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CD6" w:rsidRPr="00C94DBE" w:rsidRDefault="000C5CD6" w:rsidP="000936FC">
      <w:pPr>
        <w:pStyle w:val="aa"/>
        <w:ind w:right="440"/>
        <w:rPr>
          <w:rFonts w:eastAsia="宋体" w:cs="Arial"/>
          <w:lang w:eastAsia="zh-CN"/>
        </w:rPr>
      </w:pPr>
      <w:r w:rsidRPr="00C94DBE">
        <w:rPr>
          <w:rFonts w:cs="Arial"/>
        </w:rPr>
        <w:t>3GPP TSG-RAN WG4 Meeting #</w:t>
      </w:r>
      <w:r w:rsidRPr="00C94DBE">
        <w:rPr>
          <w:rFonts w:eastAsia="宋体" w:cs="Arial"/>
          <w:lang w:eastAsia="zh-CN"/>
        </w:rPr>
        <w:t>9</w:t>
      </w:r>
      <w:r w:rsidR="00F24A1B">
        <w:rPr>
          <w:rFonts w:eastAsia="宋体" w:cs="Arial"/>
          <w:lang w:eastAsia="zh-CN"/>
        </w:rPr>
        <w:t>8</w:t>
      </w:r>
      <w:r w:rsidR="005C632B">
        <w:rPr>
          <w:rFonts w:eastAsia="宋体" w:cs="Arial"/>
          <w:lang w:eastAsia="zh-CN"/>
        </w:rPr>
        <w:t>e</w:t>
      </w:r>
      <w:r w:rsidR="005C632B">
        <w:rPr>
          <w:rFonts w:eastAsia="宋体" w:cs="Arial" w:hint="eastAsia"/>
          <w:lang w:eastAsia="zh-CN"/>
        </w:rPr>
        <w:t xml:space="preserve">     </w:t>
      </w:r>
      <w:r w:rsidR="000936FC">
        <w:rPr>
          <w:rFonts w:eastAsia="宋体" w:cs="Arial"/>
          <w:lang w:eastAsia="zh-CN"/>
        </w:rPr>
        <w:t xml:space="preserve">   </w:t>
      </w:r>
      <w:r w:rsidR="005C632B">
        <w:rPr>
          <w:rFonts w:eastAsia="宋体" w:cs="Arial" w:hint="eastAsia"/>
          <w:lang w:eastAsia="zh-CN"/>
        </w:rPr>
        <w:t xml:space="preserve">                   </w:t>
      </w:r>
      <w:r>
        <w:rPr>
          <w:rFonts w:eastAsia="宋体" w:cs="Arial" w:hint="eastAsia"/>
          <w:lang w:eastAsia="zh-CN"/>
        </w:rPr>
        <w:t xml:space="preserve">    </w:t>
      </w:r>
      <w:r w:rsidR="008301D0">
        <w:rPr>
          <w:rFonts w:eastAsia="宋体" w:cs="Arial"/>
          <w:lang w:eastAsia="zh-CN"/>
        </w:rPr>
        <w:t xml:space="preserve">      </w:t>
      </w:r>
      <w:r w:rsidR="00861FC3">
        <w:rPr>
          <w:rFonts w:eastAsia="宋体" w:cs="Arial" w:hint="eastAsia"/>
          <w:lang w:eastAsia="zh-CN"/>
        </w:rPr>
        <w:t xml:space="preserve">         R4-2</w:t>
      </w:r>
      <w:r w:rsidR="003649F6">
        <w:rPr>
          <w:rFonts w:eastAsia="宋体" w:cs="Arial"/>
          <w:lang w:eastAsia="zh-CN"/>
        </w:rPr>
        <w:t>100904</w:t>
      </w:r>
      <w:r w:rsidRPr="00C94DBE">
        <w:rPr>
          <w:rFonts w:eastAsia="宋体" w:cs="Arial"/>
          <w:lang w:eastAsia="zh-CN"/>
        </w:rPr>
        <w:t xml:space="preserve">                                       </w:t>
      </w:r>
      <w:r>
        <w:rPr>
          <w:rFonts w:eastAsia="宋体" w:cs="Arial"/>
          <w:lang w:eastAsia="zh-CN"/>
        </w:rPr>
        <w:t xml:space="preserve">                             </w:t>
      </w:r>
    </w:p>
    <w:p w:rsidR="000C5CD6" w:rsidRDefault="000C5CD6" w:rsidP="000C5CD6">
      <w:pPr>
        <w:pStyle w:val="aa"/>
        <w:rPr>
          <w:rFonts w:eastAsiaTheme="minorEastAsia" w:cs="Arial"/>
          <w:lang w:eastAsia="zh-CN"/>
        </w:rPr>
      </w:pPr>
      <w:r>
        <w:t>Electronic Meeting</w:t>
      </w:r>
      <w:r w:rsidR="00F24A1B" w:rsidRPr="00F24A1B">
        <w:t>, Jan. 25-Feb. 5, 2021</w:t>
      </w:r>
    </w:p>
    <w:p w:rsidR="000C5CD6" w:rsidRPr="00051CD8" w:rsidRDefault="000C5CD6" w:rsidP="000C5CD6">
      <w:pPr>
        <w:pStyle w:val="aa"/>
        <w:rPr>
          <w:rFonts w:eastAsiaTheme="minorEastAsia" w:cs="Arial"/>
          <w:lang w:eastAsia="zh-CN"/>
        </w:rPr>
      </w:pPr>
    </w:p>
    <w:p w:rsidR="000C5CD6" w:rsidRPr="003F6833" w:rsidRDefault="000C5CD6" w:rsidP="000C5CD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Agenda Item:</w:t>
      </w:r>
      <w:r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50187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2D3A6C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647A16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11</w:t>
      </w:r>
      <w:r w:rsidR="00F24A1B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.</w:t>
      </w:r>
      <w:r w:rsidR="00647A16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8</w:t>
      </w:r>
      <w:r w:rsidR="00F24A1B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.</w:t>
      </w:r>
      <w:r w:rsidR="00647A16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3.1</w:t>
      </w:r>
      <w:r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:rsidR="003F6833" w:rsidRPr="003F6833" w:rsidRDefault="003F6833" w:rsidP="003F6833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:rsidR="00FF76F4" w:rsidRPr="000F5165" w:rsidRDefault="00FF76F4" w:rsidP="000F5165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 </w:t>
      </w:r>
      <w:r w:rsidR="00197EF8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3A4FBD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</w:t>
      </w:r>
      <w:r w:rsidR="00F24A1B">
        <w:rPr>
          <w:rFonts w:ascii="Arial" w:eastAsia="宋体" w:hAnsi="Arial" w:cs="Arial"/>
          <w:b/>
          <w:noProof/>
          <w:kern w:val="0"/>
          <w:sz w:val="22"/>
          <w:lang w:val="en-GB"/>
        </w:rPr>
        <w:t>S</w:t>
      </w:r>
      <w:r w:rsidR="00F24A1B" w:rsidRPr="00F24A1B">
        <w:rPr>
          <w:rFonts w:ascii="Arial" w:eastAsia="宋体" w:hAnsi="Arial" w:cs="Arial"/>
          <w:b/>
          <w:noProof/>
          <w:kern w:val="0"/>
          <w:sz w:val="22"/>
          <w:lang w:val="en-GB"/>
        </w:rPr>
        <w:t>imulation assumption</w:t>
      </w:r>
      <w:r w:rsidR="00F24A1B">
        <w:rPr>
          <w:rFonts w:ascii="Arial" w:eastAsia="宋体" w:hAnsi="Arial" w:cs="Arial"/>
          <w:b/>
          <w:noProof/>
          <w:kern w:val="0"/>
          <w:sz w:val="22"/>
          <w:lang w:val="en-GB"/>
        </w:rPr>
        <w:t>s</w:t>
      </w:r>
      <w:r w:rsidR="00F24A1B" w:rsidRPr="00F24A1B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for FR1 coexistence study</w:t>
      </w:r>
      <w:r w:rsidR="003F41D0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</w:t>
      </w:r>
      <w:r w:rsidR="00FC5474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 </w:t>
      </w:r>
    </w:p>
    <w:p w:rsidR="00FF76F4" w:rsidRPr="003F6833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</w:t>
      </w:r>
      <w:r w:rsidR="00E75A88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 xml:space="preserve"> </w:t>
      </w:r>
      <w:r w:rsidR="00221DF4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Discussion</w:t>
      </w:r>
    </w:p>
    <w:p w:rsidR="00FF76F4" w:rsidRDefault="00FF76F4" w:rsidP="00FF76F4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AD1C3E" w:rsidRPr="00AD1C3E" w:rsidRDefault="00AD1C3E" w:rsidP="00BD5536">
      <w:pPr>
        <w:spacing w:after="120"/>
        <w:rPr>
          <w:rFonts w:ascii="Times New Roman" w:hAnsi="Times New Roman"/>
          <w:color w:val="000000"/>
          <w:szCs w:val="20"/>
        </w:rPr>
      </w:pPr>
      <w:r w:rsidRPr="00AD1C3E">
        <w:rPr>
          <w:rFonts w:ascii="Times New Roman" w:hAnsi="Times New Roman"/>
          <w:color w:val="000000"/>
          <w:szCs w:val="20"/>
        </w:rPr>
        <w:t xml:space="preserve">During </w:t>
      </w:r>
      <w:r w:rsidR="003D507B" w:rsidRPr="00AD1C3E">
        <w:rPr>
          <w:rFonts w:ascii="Times New Roman" w:hAnsi="Times New Roman"/>
          <w:color w:val="000000"/>
          <w:szCs w:val="20"/>
        </w:rPr>
        <w:t xml:space="preserve">RAN#86 meeting, 3GPP </w:t>
      </w:r>
      <w:r w:rsidR="00A63989">
        <w:rPr>
          <w:rFonts w:ascii="Times New Roman" w:hAnsi="Times New Roman"/>
          <w:color w:val="000000"/>
          <w:szCs w:val="20"/>
        </w:rPr>
        <w:t>approved to</w:t>
      </w:r>
      <w:r w:rsidR="003D507B" w:rsidRPr="00AD1C3E">
        <w:rPr>
          <w:rFonts w:ascii="Times New Roman" w:hAnsi="Times New Roman"/>
          <w:color w:val="000000"/>
          <w:szCs w:val="20"/>
        </w:rPr>
        <w:t xml:space="preserve"> </w:t>
      </w:r>
      <w:r w:rsidR="00426939">
        <w:rPr>
          <w:rFonts w:ascii="Times New Roman" w:hAnsi="Times New Roman"/>
          <w:color w:val="000000"/>
          <w:szCs w:val="20"/>
        </w:rPr>
        <w:t>launch a</w:t>
      </w:r>
      <w:r w:rsidR="00A63989">
        <w:rPr>
          <w:rFonts w:ascii="Times New Roman" w:hAnsi="Times New Roman"/>
          <w:color w:val="000000"/>
          <w:szCs w:val="20"/>
        </w:rPr>
        <w:t xml:space="preserve"> new</w:t>
      </w:r>
      <w:r w:rsidR="00426939">
        <w:rPr>
          <w:rFonts w:ascii="Times New Roman" w:hAnsi="Times New Roman"/>
          <w:color w:val="000000"/>
          <w:szCs w:val="20"/>
        </w:rPr>
        <w:t xml:space="preserve"> Work Item </w:t>
      </w:r>
      <w:r w:rsidR="00A63989">
        <w:rPr>
          <w:rFonts w:ascii="Times New Roman" w:hAnsi="Times New Roman"/>
          <w:color w:val="000000"/>
          <w:szCs w:val="20"/>
        </w:rPr>
        <w:t>on solutions for NR to support Non-Terrestrial Network (NTN)</w:t>
      </w:r>
      <w:r w:rsidR="003D507B" w:rsidRPr="00AD1C3E">
        <w:rPr>
          <w:rFonts w:ascii="Times New Roman" w:hAnsi="Times New Roman"/>
          <w:color w:val="000000"/>
          <w:szCs w:val="20"/>
        </w:rPr>
        <w:t>[1].</w:t>
      </w:r>
      <w:r w:rsidR="00BD5536" w:rsidRPr="00AD1C3E">
        <w:rPr>
          <w:rFonts w:ascii="Times New Roman" w:hAnsi="Times New Roman"/>
          <w:color w:val="000000"/>
          <w:szCs w:val="20"/>
        </w:rPr>
        <w:t xml:space="preserve"> </w:t>
      </w:r>
      <w:r w:rsidR="00F24A1B">
        <w:rPr>
          <w:rFonts w:ascii="Times New Roman" w:hAnsi="Times New Roman"/>
          <w:color w:val="000000"/>
          <w:szCs w:val="20"/>
        </w:rPr>
        <w:t>In the following RAN and RAN4 meeting</w:t>
      </w:r>
      <w:r w:rsidR="002D6682">
        <w:rPr>
          <w:rFonts w:ascii="Times New Roman" w:hAnsi="Times New Roman"/>
          <w:color w:val="000000"/>
          <w:szCs w:val="20"/>
        </w:rPr>
        <w:t>s</w:t>
      </w:r>
      <w:r w:rsidR="00F24A1B">
        <w:rPr>
          <w:rFonts w:ascii="Times New Roman" w:hAnsi="Times New Roman"/>
          <w:color w:val="000000"/>
          <w:szCs w:val="20"/>
        </w:rPr>
        <w:t>, initial discussion</w:t>
      </w:r>
      <w:r w:rsidR="002D6682">
        <w:rPr>
          <w:rFonts w:ascii="Times New Roman" w:hAnsi="Times New Roman"/>
          <w:color w:val="000000"/>
          <w:szCs w:val="20"/>
        </w:rPr>
        <w:t>s</w:t>
      </w:r>
      <w:r w:rsidR="00F24A1B">
        <w:rPr>
          <w:rFonts w:ascii="Times New Roman" w:hAnsi="Times New Roman"/>
          <w:color w:val="000000"/>
          <w:szCs w:val="20"/>
        </w:rPr>
        <w:t xml:space="preserve"> on various aspects relevant to</w:t>
      </w:r>
      <w:r w:rsidR="002D6682">
        <w:rPr>
          <w:rFonts w:ascii="Times New Roman" w:hAnsi="Times New Roman"/>
          <w:color w:val="000000"/>
          <w:szCs w:val="20"/>
        </w:rPr>
        <w:t xml:space="preserve"> RF requirements </w:t>
      </w:r>
      <w:r w:rsidR="00F24A1B">
        <w:rPr>
          <w:rFonts w:ascii="Times New Roman" w:hAnsi="Times New Roman"/>
          <w:color w:val="000000"/>
          <w:szCs w:val="20"/>
        </w:rPr>
        <w:t>of NTN were developed. A</w:t>
      </w:r>
      <w:r w:rsidR="002D6682">
        <w:rPr>
          <w:rFonts w:ascii="Times New Roman" w:hAnsi="Times New Roman"/>
          <w:color w:val="000000"/>
          <w:szCs w:val="20"/>
        </w:rPr>
        <w:t xml:space="preserve">s agreed </w:t>
      </w:r>
      <w:r w:rsidR="00F24A1B">
        <w:rPr>
          <w:rFonts w:ascii="Times New Roman" w:hAnsi="Times New Roman"/>
          <w:color w:val="000000"/>
          <w:szCs w:val="20"/>
        </w:rPr>
        <w:t xml:space="preserve">work plan in previous RAN4 </w:t>
      </w:r>
      <w:r w:rsidR="00DB7C51">
        <w:rPr>
          <w:rFonts w:ascii="Times New Roman" w:hAnsi="Times New Roman"/>
          <w:color w:val="000000"/>
          <w:szCs w:val="20"/>
        </w:rPr>
        <w:t>m</w:t>
      </w:r>
      <w:r w:rsidR="00A466EF">
        <w:rPr>
          <w:rFonts w:ascii="Times New Roman" w:hAnsi="Times New Roman"/>
          <w:color w:val="000000"/>
          <w:szCs w:val="20"/>
        </w:rPr>
        <w:t xml:space="preserve">eeting </w:t>
      </w:r>
      <w:r w:rsidR="00DB7C51">
        <w:rPr>
          <w:rFonts w:ascii="Times New Roman" w:hAnsi="Times New Roman"/>
          <w:color w:val="000000"/>
          <w:szCs w:val="20"/>
        </w:rPr>
        <w:t>[</w:t>
      </w:r>
      <w:r w:rsidR="00A466EF">
        <w:rPr>
          <w:rFonts w:ascii="Times New Roman" w:hAnsi="Times New Roman"/>
          <w:color w:val="000000"/>
          <w:szCs w:val="20"/>
        </w:rPr>
        <w:t>2</w:t>
      </w:r>
      <w:r w:rsidR="00F24A1B">
        <w:rPr>
          <w:rFonts w:ascii="Times New Roman" w:hAnsi="Times New Roman"/>
          <w:color w:val="000000"/>
          <w:szCs w:val="20"/>
        </w:rPr>
        <w:t xml:space="preserve">], initial discussion on coexistence study </w:t>
      </w:r>
      <w:r w:rsidR="002D6682">
        <w:rPr>
          <w:rFonts w:ascii="Times New Roman" w:hAnsi="Times New Roman"/>
          <w:color w:val="000000"/>
          <w:szCs w:val="20"/>
        </w:rPr>
        <w:t xml:space="preserve">scenarios </w:t>
      </w:r>
      <w:r w:rsidR="00F24A1B">
        <w:rPr>
          <w:rFonts w:ascii="Times New Roman" w:hAnsi="Times New Roman"/>
          <w:color w:val="000000"/>
          <w:szCs w:val="20"/>
        </w:rPr>
        <w:t>and related simulation assumptions</w:t>
      </w:r>
      <w:r w:rsidR="00DB7C51">
        <w:rPr>
          <w:rFonts w:ascii="Times New Roman" w:hAnsi="Times New Roman"/>
          <w:color w:val="000000"/>
          <w:szCs w:val="20"/>
        </w:rPr>
        <w:t xml:space="preserve"> will be kicked off</w:t>
      </w:r>
      <w:r w:rsidR="00F24A1B">
        <w:rPr>
          <w:rFonts w:ascii="Times New Roman" w:hAnsi="Times New Roman"/>
          <w:color w:val="000000"/>
          <w:szCs w:val="20"/>
        </w:rPr>
        <w:t xml:space="preserve"> since RAN4 #98e meeting.  </w:t>
      </w:r>
    </w:p>
    <w:p w:rsidR="00E33C63" w:rsidRPr="00AD1C3E" w:rsidRDefault="00AD1C3E" w:rsidP="00BD5536">
      <w:pPr>
        <w:spacing w:after="120"/>
        <w:rPr>
          <w:szCs w:val="20"/>
        </w:rPr>
      </w:pPr>
      <w:r w:rsidRPr="00AD1C3E">
        <w:rPr>
          <w:rFonts w:ascii="Times New Roman" w:hAnsi="Times New Roman"/>
          <w:color w:val="000000"/>
          <w:szCs w:val="20"/>
        </w:rPr>
        <w:t>This contribution review</w:t>
      </w:r>
      <w:r w:rsidR="00426939">
        <w:rPr>
          <w:rFonts w:ascii="Times New Roman" w:hAnsi="Times New Roman"/>
          <w:color w:val="000000"/>
          <w:szCs w:val="20"/>
        </w:rPr>
        <w:t>s</w:t>
      </w:r>
      <w:r w:rsidR="0084774A">
        <w:rPr>
          <w:rFonts w:ascii="Times New Roman" w:hAnsi="Times New Roman"/>
          <w:color w:val="000000"/>
          <w:szCs w:val="20"/>
        </w:rPr>
        <w:t xml:space="preserve"> </w:t>
      </w:r>
      <w:r w:rsidR="00DB7C51">
        <w:rPr>
          <w:rFonts w:ascii="Times New Roman" w:hAnsi="Times New Roman"/>
          <w:color w:val="000000"/>
          <w:szCs w:val="20"/>
        </w:rPr>
        <w:t>the preliminary agreements</w:t>
      </w:r>
      <w:r w:rsidR="00A466EF">
        <w:rPr>
          <w:rFonts w:ascii="Times New Roman" w:hAnsi="Times New Roman"/>
          <w:color w:val="000000"/>
          <w:szCs w:val="20"/>
        </w:rPr>
        <w:t xml:space="preserve"> </w:t>
      </w:r>
      <w:r w:rsidR="00F33E1E">
        <w:rPr>
          <w:rFonts w:ascii="Times New Roman" w:hAnsi="Times New Roman"/>
          <w:color w:val="000000"/>
          <w:szCs w:val="20"/>
        </w:rPr>
        <w:t xml:space="preserve">in </w:t>
      </w:r>
      <w:r w:rsidR="00A466EF">
        <w:rPr>
          <w:rFonts w:ascii="Times New Roman" w:hAnsi="Times New Roman"/>
          <w:color w:val="000000"/>
          <w:szCs w:val="20"/>
        </w:rPr>
        <w:t>[3][4]</w:t>
      </w:r>
      <w:r w:rsidR="00F33E1E">
        <w:rPr>
          <w:rFonts w:ascii="Times New Roman" w:hAnsi="Times New Roman"/>
          <w:color w:val="000000"/>
          <w:szCs w:val="20"/>
        </w:rPr>
        <w:t>[5]</w:t>
      </w:r>
      <w:r w:rsidR="00DB7C51">
        <w:rPr>
          <w:rFonts w:ascii="Times New Roman" w:hAnsi="Times New Roman"/>
          <w:color w:val="000000"/>
          <w:szCs w:val="20"/>
        </w:rPr>
        <w:t xml:space="preserve"> from previous RAN</w:t>
      </w:r>
      <w:r w:rsidR="00A466EF">
        <w:rPr>
          <w:rFonts w:ascii="Times New Roman" w:hAnsi="Times New Roman"/>
          <w:color w:val="000000"/>
          <w:szCs w:val="20"/>
        </w:rPr>
        <w:t>4 and RAN</w:t>
      </w:r>
      <w:r w:rsidR="00DB7C51">
        <w:rPr>
          <w:rFonts w:ascii="Times New Roman" w:hAnsi="Times New Roman"/>
          <w:color w:val="000000"/>
          <w:szCs w:val="20"/>
        </w:rPr>
        <w:t xml:space="preserve"> meeting</w:t>
      </w:r>
      <w:r w:rsidR="002D6682">
        <w:rPr>
          <w:rFonts w:ascii="Times New Roman" w:hAnsi="Times New Roman"/>
          <w:color w:val="000000"/>
          <w:szCs w:val="20"/>
        </w:rPr>
        <w:t>s</w:t>
      </w:r>
      <w:r w:rsidRPr="00AD1C3E">
        <w:rPr>
          <w:rFonts w:ascii="Times New Roman" w:hAnsi="Times New Roman"/>
          <w:color w:val="000000"/>
          <w:szCs w:val="20"/>
        </w:rPr>
        <w:t xml:space="preserve">, and </w:t>
      </w:r>
      <w:r w:rsidR="00FA6913">
        <w:rPr>
          <w:rFonts w:ascii="Times New Roman" w:hAnsi="Times New Roman"/>
          <w:color w:val="000000"/>
          <w:szCs w:val="20"/>
        </w:rPr>
        <w:t xml:space="preserve">bring </w:t>
      </w:r>
      <w:r w:rsidR="002D6682">
        <w:rPr>
          <w:rFonts w:ascii="Times New Roman" w:hAnsi="Times New Roman"/>
          <w:color w:val="000000"/>
          <w:szCs w:val="20"/>
        </w:rPr>
        <w:t>proposals</w:t>
      </w:r>
      <w:r w:rsidR="00DB7C51">
        <w:rPr>
          <w:rFonts w:ascii="Times New Roman" w:hAnsi="Times New Roman"/>
          <w:color w:val="000000"/>
          <w:szCs w:val="20"/>
        </w:rPr>
        <w:t xml:space="preserve"> on simulation scenarios and assumptions for FR1 coexistence study. </w:t>
      </w:r>
      <w:r w:rsidRPr="00AD1C3E">
        <w:rPr>
          <w:rFonts w:ascii="Times New Roman" w:hAnsi="Times New Roman"/>
          <w:color w:val="000000"/>
          <w:szCs w:val="20"/>
        </w:rPr>
        <w:t xml:space="preserve"> </w:t>
      </w:r>
      <w:r w:rsidR="00BD5536" w:rsidRPr="00AD1C3E">
        <w:rPr>
          <w:rFonts w:ascii="Times New Roman" w:hAnsi="Times New Roman"/>
          <w:color w:val="000000"/>
          <w:szCs w:val="20"/>
        </w:rPr>
        <w:t xml:space="preserve"> </w:t>
      </w:r>
    </w:p>
    <w:p w:rsidR="00F33E1E" w:rsidRDefault="00EF284B" w:rsidP="00F33E1E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Discussion </w:t>
      </w:r>
    </w:p>
    <w:p w:rsidR="00A466EF" w:rsidRPr="00725731" w:rsidRDefault="00A466EF" w:rsidP="00725731">
      <w:pPr>
        <w:pStyle w:val="2"/>
        <w:numPr>
          <w:ilvl w:val="1"/>
          <w:numId w:val="1"/>
        </w:numPr>
        <w:tabs>
          <w:tab w:val="clear" w:pos="576"/>
        </w:tabs>
        <w:ind w:left="567" w:hanging="567"/>
        <w:rPr>
          <w:sz w:val="28"/>
          <w:szCs w:val="28"/>
          <w:lang w:val="en-US" w:eastAsia="zh-CN"/>
        </w:rPr>
      </w:pPr>
      <w:r w:rsidRPr="00725731">
        <w:rPr>
          <w:sz w:val="28"/>
          <w:szCs w:val="28"/>
          <w:lang w:val="en-US" w:eastAsia="zh-CN"/>
        </w:rPr>
        <w:t>Frequency for FR1 coexistence study</w:t>
      </w:r>
    </w:p>
    <w:p w:rsidR="00D15323" w:rsidRDefault="00D15323" w:rsidP="00D15323">
      <w:pPr>
        <w:spacing w:after="120"/>
        <w:rPr>
          <w:rFonts w:ascii="Times New Roman" w:hAnsi="Times New Roman"/>
          <w:color w:val="000000"/>
          <w:szCs w:val="20"/>
        </w:rPr>
      </w:pPr>
      <w:r w:rsidRPr="00D15323">
        <w:rPr>
          <w:rFonts w:ascii="Times New Roman" w:hAnsi="Times New Roman"/>
          <w:color w:val="000000"/>
          <w:szCs w:val="20"/>
        </w:rPr>
        <w:t>Refer to the agreement</w:t>
      </w:r>
      <w:r>
        <w:rPr>
          <w:rFonts w:ascii="Times New Roman" w:hAnsi="Times New Roman"/>
          <w:color w:val="000000"/>
          <w:szCs w:val="20"/>
        </w:rPr>
        <w:t>s in [3]</w:t>
      </w:r>
      <w:r w:rsidRPr="00D15323">
        <w:rPr>
          <w:rFonts w:ascii="Times New Roman" w:hAnsi="Times New Roman"/>
          <w:color w:val="000000"/>
          <w:szCs w:val="20"/>
        </w:rPr>
        <w:t xml:space="preserve"> from previous RAN4 meeting:</w:t>
      </w:r>
    </w:p>
    <w:p w:rsidR="00D15323" w:rsidRDefault="00D15323" w:rsidP="00D15323">
      <w:pPr>
        <w:pStyle w:val="a5"/>
        <w:numPr>
          <w:ilvl w:val="0"/>
          <w:numId w:val="26"/>
        </w:numPr>
        <w:spacing w:after="120"/>
        <w:ind w:firstLineChars="0"/>
        <w:rPr>
          <w:rFonts w:ascii="Times New Roman" w:hAnsi="Times New Roman"/>
          <w:color w:val="000000"/>
          <w:sz w:val="21"/>
          <w:szCs w:val="21"/>
        </w:rPr>
      </w:pPr>
      <w:r w:rsidRPr="00D15323">
        <w:rPr>
          <w:rFonts w:ascii="Times New Roman" w:hAnsi="Times New Roman"/>
          <w:color w:val="000000"/>
          <w:sz w:val="21"/>
          <w:szCs w:val="21"/>
        </w:rPr>
        <w:t>3GPP RAN4 should provide/conduct relative independent adjacent channel coexistence studies to develop RF requirements for NTN.</w:t>
      </w:r>
    </w:p>
    <w:p w:rsidR="00D15323" w:rsidRPr="00D15323" w:rsidRDefault="00D15323" w:rsidP="00D15323">
      <w:pPr>
        <w:pStyle w:val="a5"/>
        <w:numPr>
          <w:ilvl w:val="0"/>
          <w:numId w:val="26"/>
        </w:numPr>
        <w:spacing w:after="120"/>
        <w:ind w:firstLineChars="0"/>
        <w:rPr>
          <w:rFonts w:ascii="Times New Roman" w:hAnsi="Times New Roman"/>
          <w:color w:val="000000"/>
          <w:sz w:val="21"/>
          <w:szCs w:val="21"/>
        </w:rPr>
      </w:pPr>
      <w:r w:rsidRPr="00D15323">
        <w:rPr>
          <w:rFonts w:ascii="Times New Roman" w:hAnsi="Times New Roman"/>
          <w:color w:val="000000"/>
          <w:sz w:val="21"/>
          <w:szCs w:val="21"/>
        </w:rPr>
        <w:t>RAN4 should select appropriate exemplary bands for NTN and to carry the needed adjacent channel coexistence studies in order to specify NTN RF requirements.</w:t>
      </w:r>
    </w:p>
    <w:p w:rsidR="00D15323" w:rsidRPr="00D15323" w:rsidRDefault="00D15323" w:rsidP="00D15323">
      <w:pPr>
        <w:spacing w:after="120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The frequency to be used in the coexistence study is tightly related to the exemplary band selection. According to the discussion</w:t>
      </w:r>
      <w:r w:rsidRPr="00D15323">
        <w:rPr>
          <w:rFonts w:ascii="Times New Roman" w:hAnsi="Times New Roman"/>
          <w:color w:val="000000"/>
          <w:szCs w:val="20"/>
        </w:rPr>
        <w:t xml:space="preserve"> on the exemplary bands</w:t>
      </w:r>
      <w:r>
        <w:rPr>
          <w:rFonts w:ascii="Times New Roman" w:hAnsi="Times New Roman"/>
          <w:color w:val="000000"/>
          <w:szCs w:val="20"/>
        </w:rPr>
        <w:t>,</w:t>
      </w:r>
    </w:p>
    <w:p w:rsidR="00D15323" w:rsidRDefault="00D15323" w:rsidP="00D15323">
      <w:pPr>
        <w:pStyle w:val="a5"/>
        <w:numPr>
          <w:ilvl w:val="0"/>
          <w:numId w:val="26"/>
        </w:numPr>
        <w:spacing w:after="120"/>
        <w:ind w:firstLineChars="0"/>
        <w:rPr>
          <w:rFonts w:ascii="Times New Roman" w:hAnsi="Times New Roman"/>
          <w:color w:val="000000"/>
          <w:sz w:val="21"/>
          <w:szCs w:val="21"/>
        </w:rPr>
      </w:pPr>
      <w:r w:rsidRPr="00D15323">
        <w:rPr>
          <w:rFonts w:ascii="Times New Roman" w:hAnsi="Times New Roman"/>
          <w:color w:val="000000"/>
          <w:sz w:val="21"/>
          <w:szCs w:val="21"/>
        </w:rPr>
        <w:t>For FR1</w:t>
      </w:r>
      <w:r>
        <w:rPr>
          <w:rFonts w:ascii="Times New Roman" w:hAnsi="Times New Roman"/>
          <w:color w:val="000000"/>
          <w:sz w:val="21"/>
          <w:szCs w:val="21"/>
        </w:rPr>
        <w:t>,</w:t>
      </w:r>
      <w:r w:rsidRPr="00D15323">
        <w:rPr>
          <w:rFonts w:ascii="Times New Roman" w:hAnsi="Times New Roman"/>
          <w:color w:val="000000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no agreement on “</w:t>
      </w:r>
      <w:r w:rsidRPr="00D15323">
        <w:rPr>
          <w:rFonts w:ascii="Times New Roman" w:hAnsi="Times New Roman"/>
          <w:color w:val="000000"/>
          <w:sz w:val="21"/>
          <w:szCs w:val="21"/>
        </w:rPr>
        <w:t>only 1</w:t>
      </w:r>
      <w:r>
        <w:rPr>
          <w:rFonts w:ascii="Times New Roman" w:hAnsi="Times New Roman"/>
          <w:color w:val="000000"/>
          <w:sz w:val="21"/>
          <w:szCs w:val="21"/>
        </w:rPr>
        <w:t>”</w:t>
      </w:r>
      <w:r w:rsidRPr="00D15323">
        <w:rPr>
          <w:rFonts w:ascii="Times New Roman" w:hAnsi="Times New Roman"/>
          <w:color w:val="000000"/>
          <w:sz w:val="21"/>
          <w:szCs w:val="21"/>
        </w:rPr>
        <w:t xml:space="preserve"> or </w:t>
      </w:r>
      <w:r>
        <w:rPr>
          <w:rFonts w:ascii="Times New Roman" w:hAnsi="Times New Roman"/>
          <w:color w:val="000000"/>
          <w:sz w:val="21"/>
          <w:szCs w:val="21"/>
        </w:rPr>
        <w:t>“</w:t>
      </w:r>
      <w:r w:rsidRPr="00D15323">
        <w:rPr>
          <w:rFonts w:ascii="Times New Roman" w:hAnsi="Times New Roman"/>
          <w:color w:val="000000"/>
          <w:sz w:val="21"/>
          <w:szCs w:val="21"/>
        </w:rPr>
        <w:t>at least 1</w:t>
      </w:r>
      <w:r>
        <w:rPr>
          <w:rFonts w:ascii="Times New Roman" w:hAnsi="Times New Roman"/>
          <w:color w:val="000000"/>
          <w:sz w:val="21"/>
          <w:szCs w:val="21"/>
        </w:rPr>
        <w:t>”</w:t>
      </w:r>
      <w:r w:rsidRPr="00D15323">
        <w:rPr>
          <w:rFonts w:ascii="Times New Roman" w:hAnsi="Times New Roman"/>
          <w:color w:val="000000"/>
          <w:sz w:val="21"/>
          <w:szCs w:val="21"/>
        </w:rPr>
        <w:t xml:space="preserve"> exemplary</w:t>
      </w:r>
      <w:r>
        <w:rPr>
          <w:rFonts w:ascii="Times New Roman" w:hAnsi="Times New Roman"/>
          <w:color w:val="000000"/>
          <w:sz w:val="21"/>
          <w:szCs w:val="21"/>
        </w:rPr>
        <w:t xml:space="preserve"> band to be considered. While on</w:t>
      </w:r>
      <w:r w:rsidRPr="00D15323">
        <w:rPr>
          <w:rFonts w:ascii="Times New Roman" w:hAnsi="Times New Roman"/>
          <w:color w:val="000000"/>
          <w:sz w:val="21"/>
          <w:szCs w:val="21"/>
        </w:rPr>
        <w:t xml:space="preserve"> the c</w:t>
      </w:r>
      <w:r>
        <w:rPr>
          <w:rFonts w:ascii="Times New Roman" w:hAnsi="Times New Roman"/>
          <w:color w:val="000000"/>
          <w:sz w:val="21"/>
          <w:szCs w:val="21"/>
        </w:rPr>
        <w:t xml:space="preserve">andidate bands, two options </w:t>
      </w:r>
      <w:r w:rsidRPr="00D15323">
        <w:rPr>
          <w:rFonts w:ascii="Times New Roman" w:hAnsi="Times New Roman"/>
          <w:color w:val="000000"/>
          <w:sz w:val="21"/>
          <w:szCs w:val="21"/>
        </w:rPr>
        <w:t>are</w:t>
      </w:r>
      <w:r w:rsidR="002D6682">
        <w:rPr>
          <w:rFonts w:ascii="Times New Roman" w:hAnsi="Times New Roman"/>
          <w:color w:val="000000"/>
          <w:sz w:val="21"/>
          <w:szCs w:val="21"/>
        </w:rPr>
        <w:t xml:space="preserve"> under discussing</w:t>
      </w:r>
      <w:r>
        <w:rPr>
          <w:rFonts w:ascii="Times New Roman" w:hAnsi="Times New Roman"/>
          <w:color w:val="000000"/>
          <w:sz w:val="21"/>
          <w:szCs w:val="21"/>
        </w:rPr>
        <w:t>.</w:t>
      </w:r>
      <w:r w:rsidRPr="00D15323">
        <w:rPr>
          <w:rFonts w:ascii="Times New Roman" w:hAnsi="Times New Roman"/>
          <w:color w:val="000000"/>
          <w:sz w:val="21"/>
          <w:szCs w:val="21"/>
        </w:rPr>
        <w:t xml:space="preserve"> </w:t>
      </w:r>
    </w:p>
    <w:p w:rsidR="00D15323" w:rsidRPr="00D15323" w:rsidRDefault="00D15323" w:rsidP="00D15323">
      <w:pPr>
        <w:pStyle w:val="a5"/>
        <w:numPr>
          <w:ilvl w:val="1"/>
          <w:numId w:val="27"/>
        </w:numPr>
        <w:spacing w:after="120"/>
        <w:ind w:firstLineChars="0"/>
        <w:rPr>
          <w:rFonts w:ascii="Times New Roman" w:hAnsi="Times New Roman"/>
          <w:color w:val="000000"/>
          <w:sz w:val="21"/>
          <w:szCs w:val="21"/>
        </w:rPr>
      </w:pPr>
      <w:r w:rsidRPr="00D15323">
        <w:rPr>
          <w:rFonts w:ascii="Times New Roman" w:hAnsi="Times New Roman"/>
          <w:color w:val="000000"/>
          <w:sz w:val="21"/>
          <w:szCs w:val="21"/>
        </w:rPr>
        <w:t xml:space="preserve">S-band: </w:t>
      </w:r>
      <w:r w:rsidRPr="00D15323">
        <w:rPr>
          <w:rFonts w:ascii="Times New Roman" w:hAnsi="Times New Roman" w:hint="eastAsia"/>
          <w:color w:val="000000"/>
          <w:sz w:val="21"/>
          <w:szCs w:val="21"/>
        </w:rPr>
        <w:t>1980-2010/2170-2200MHz</w:t>
      </w:r>
    </w:p>
    <w:p w:rsidR="00D15323" w:rsidRPr="00D15323" w:rsidRDefault="00D15323" w:rsidP="00D15323">
      <w:pPr>
        <w:pStyle w:val="a5"/>
        <w:numPr>
          <w:ilvl w:val="1"/>
          <w:numId w:val="27"/>
        </w:numPr>
        <w:spacing w:after="120"/>
        <w:ind w:firstLineChars="0"/>
        <w:rPr>
          <w:rFonts w:ascii="Times New Roman" w:hAnsi="Times New Roman"/>
          <w:color w:val="000000"/>
          <w:sz w:val="21"/>
          <w:szCs w:val="21"/>
        </w:rPr>
      </w:pPr>
      <w:r w:rsidRPr="00D15323">
        <w:rPr>
          <w:rFonts w:ascii="Times New Roman" w:hAnsi="Times New Roman"/>
          <w:color w:val="000000"/>
          <w:sz w:val="21"/>
          <w:szCs w:val="21"/>
        </w:rPr>
        <w:t xml:space="preserve">L-band: </w:t>
      </w:r>
      <w:r w:rsidRPr="00D15323">
        <w:rPr>
          <w:rFonts w:ascii="Times New Roman" w:hAnsi="Times New Roman" w:hint="eastAsia"/>
          <w:color w:val="000000"/>
          <w:sz w:val="21"/>
          <w:szCs w:val="21"/>
        </w:rPr>
        <w:t>1626.5-1660.5/1525-1559MHz</w:t>
      </w:r>
    </w:p>
    <w:p w:rsidR="00D15323" w:rsidRPr="00D15323" w:rsidRDefault="00D15323" w:rsidP="00D15323">
      <w:pPr>
        <w:pStyle w:val="a5"/>
        <w:numPr>
          <w:ilvl w:val="0"/>
          <w:numId w:val="26"/>
        </w:numPr>
        <w:spacing w:after="120"/>
        <w:ind w:firstLineChars="0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1"/>
          <w:szCs w:val="21"/>
        </w:rPr>
        <w:t>For FR2, it is difficult to reach agreement especially</w:t>
      </w:r>
      <w:r w:rsidRPr="00D15323">
        <w:rPr>
          <w:rFonts w:ascii="Times New Roman" w:hAnsi="Times New Roman"/>
          <w:color w:val="000000"/>
          <w:sz w:val="21"/>
          <w:szCs w:val="21"/>
        </w:rPr>
        <w:t xml:space="preserve"> on the</w:t>
      </w:r>
      <w:r>
        <w:rPr>
          <w:rFonts w:ascii="Times New Roman" w:hAnsi="Times New Roman"/>
          <w:color w:val="000000"/>
          <w:sz w:val="21"/>
          <w:szCs w:val="21"/>
        </w:rPr>
        <w:t xml:space="preserve"> band</w:t>
      </w:r>
      <w:r w:rsidRPr="00D15323">
        <w:rPr>
          <w:rFonts w:ascii="Times New Roman" w:hAnsi="Times New Roman"/>
          <w:color w:val="000000"/>
          <w:sz w:val="21"/>
          <w:szCs w:val="21"/>
        </w:rPr>
        <w:t xml:space="preserve"> falling or partially falling between</w:t>
      </w:r>
      <w:r>
        <w:rPr>
          <w:rFonts w:ascii="Times New Roman" w:hAnsi="Times New Roman"/>
          <w:color w:val="000000"/>
          <w:sz w:val="21"/>
          <w:szCs w:val="21"/>
        </w:rPr>
        <w:t xml:space="preserve"> the range of FR1 a</w:t>
      </w:r>
      <w:r w:rsidR="002D6682">
        <w:rPr>
          <w:rFonts w:ascii="Times New Roman" w:hAnsi="Times New Roman"/>
          <w:color w:val="000000"/>
          <w:sz w:val="21"/>
          <w:szCs w:val="21"/>
        </w:rPr>
        <w:t>nd FR2, while</w:t>
      </w:r>
      <w:r>
        <w:rPr>
          <w:rFonts w:ascii="Times New Roman" w:hAnsi="Times New Roman"/>
          <w:color w:val="000000"/>
          <w:sz w:val="21"/>
          <w:szCs w:val="21"/>
        </w:rPr>
        <w:t xml:space="preserve"> seri</w:t>
      </w:r>
      <w:r w:rsidR="00725731">
        <w:rPr>
          <w:rFonts w:ascii="Times New Roman" w:hAnsi="Times New Roman"/>
          <w:color w:val="000000"/>
          <w:sz w:val="21"/>
          <w:szCs w:val="21"/>
        </w:rPr>
        <w:t>ous concern</w:t>
      </w:r>
      <w:r w:rsidR="002D6682">
        <w:rPr>
          <w:rFonts w:ascii="Times New Roman" w:hAnsi="Times New Roman"/>
          <w:color w:val="000000"/>
          <w:sz w:val="21"/>
          <w:szCs w:val="21"/>
        </w:rPr>
        <w:t>s</w:t>
      </w:r>
      <w:r w:rsidR="00725731">
        <w:rPr>
          <w:rFonts w:ascii="Times New Roman" w:hAnsi="Times New Roman"/>
          <w:color w:val="000000"/>
          <w:sz w:val="21"/>
          <w:szCs w:val="21"/>
        </w:rPr>
        <w:t xml:space="preserve"> </w:t>
      </w:r>
      <w:r w:rsidR="002D6682">
        <w:rPr>
          <w:rFonts w:ascii="Times New Roman" w:hAnsi="Times New Roman"/>
          <w:color w:val="000000"/>
          <w:sz w:val="21"/>
          <w:szCs w:val="21"/>
        </w:rPr>
        <w:t>raised on the interference issue</w:t>
      </w:r>
      <w:r w:rsidR="00725731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D15323">
        <w:rPr>
          <w:rFonts w:ascii="Times New Roman" w:hAnsi="Times New Roman"/>
          <w:color w:val="000000"/>
          <w:sz w:val="21"/>
          <w:szCs w:val="21"/>
        </w:rPr>
        <w:t>btw</w:t>
      </w:r>
      <w:r w:rsidR="00725731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D15323">
        <w:rPr>
          <w:rFonts w:ascii="Times New Roman" w:hAnsi="Times New Roman"/>
          <w:color w:val="000000"/>
          <w:sz w:val="21"/>
          <w:szCs w:val="21"/>
        </w:rPr>
        <w:t>TDD</w:t>
      </w:r>
      <w:r w:rsidR="00725731">
        <w:rPr>
          <w:rFonts w:ascii="Times New Roman" w:hAnsi="Times New Roman"/>
          <w:color w:val="000000"/>
          <w:sz w:val="21"/>
          <w:szCs w:val="21"/>
        </w:rPr>
        <w:t xml:space="preserve"> TN</w:t>
      </w:r>
      <w:r w:rsidRPr="00D15323">
        <w:rPr>
          <w:rFonts w:ascii="Times New Roman" w:hAnsi="Times New Roman"/>
          <w:color w:val="000000"/>
          <w:sz w:val="21"/>
          <w:szCs w:val="21"/>
        </w:rPr>
        <w:t xml:space="preserve"> and FDD </w:t>
      </w:r>
      <w:r w:rsidR="00725731">
        <w:rPr>
          <w:rFonts w:ascii="Times New Roman" w:hAnsi="Times New Roman"/>
          <w:color w:val="000000"/>
          <w:sz w:val="21"/>
          <w:szCs w:val="21"/>
        </w:rPr>
        <w:t xml:space="preserve">NTN </w:t>
      </w:r>
      <w:r w:rsidR="002D6682">
        <w:rPr>
          <w:rFonts w:ascii="Times New Roman" w:hAnsi="Times New Roman"/>
          <w:color w:val="000000"/>
          <w:sz w:val="21"/>
          <w:szCs w:val="21"/>
        </w:rPr>
        <w:t xml:space="preserve">in adjacent band </w:t>
      </w:r>
      <w:r w:rsidRPr="00D15323">
        <w:rPr>
          <w:rFonts w:ascii="Times New Roman" w:hAnsi="Times New Roman"/>
          <w:color w:val="000000"/>
          <w:sz w:val="21"/>
          <w:szCs w:val="21"/>
        </w:rPr>
        <w:t>etc.</w:t>
      </w:r>
    </w:p>
    <w:p w:rsidR="00D15323" w:rsidRPr="00D15323" w:rsidRDefault="002D6682" w:rsidP="00D15323">
      <w:pPr>
        <w:spacing w:after="120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I</w:t>
      </w:r>
      <w:r w:rsidR="00D15323" w:rsidRPr="00D15323">
        <w:rPr>
          <w:rFonts w:ascii="Times New Roman" w:hAnsi="Times New Roman"/>
          <w:color w:val="000000"/>
          <w:szCs w:val="20"/>
        </w:rPr>
        <w:t>t can be observed that</w:t>
      </w:r>
      <w:r>
        <w:rPr>
          <w:rFonts w:ascii="Times New Roman" w:hAnsi="Times New Roman"/>
          <w:color w:val="000000"/>
          <w:szCs w:val="20"/>
        </w:rPr>
        <w:t>, for coexistence study of FR1,</w:t>
      </w:r>
      <w:r w:rsidR="00D15323" w:rsidRPr="00D15323">
        <w:rPr>
          <w:rFonts w:ascii="Times New Roman" w:hAnsi="Times New Roman"/>
          <w:color w:val="000000"/>
          <w:szCs w:val="20"/>
        </w:rPr>
        <w:t xml:space="preserve"> the di</w:t>
      </w:r>
      <w:r w:rsidR="003C76B7">
        <w:rPr>
          <w:rFonts w:ascii="Times New Roman" w:hAnsi="Times New Roman"/>
          <w:color w:val="000000"/>
          <w:szCs w:val="20"/>
        </w:rPr>
        <w:t xml:space="preserve">fference of path loss is </w:t>
      </w:r>
      <w:r w:rsidR="003C76B7">
        <w:rPr>
          <w:rFonts w:ascii="Times New Roman" w:hAnsi="Times New Roman" w:hint="eastAsia"/>
          <w:color w:val="000000"/>
          <w:szCs w:val="20"/>
        </w:rPr>
        <w:t>less</w:t>
      </w:r>
      <w:r w:rsidR="003C76B7">
        <w:rPr>
          <w:rFonts w:ascii="Times New Roman" w:hAnsi="Times New Roman"/>
          <w:color w:val="000000"/>
          <w:szCs w:val="20"/>
        </w:rPr>
        <w:t xml:space="preserve"> </w:t>
      </w:r>
      <w:r w:rsidR="003C76B7">
        <w:rPr>
          <w:rFonts w:ascii="Times New Roman" w:hAnsi="Times New Roman" w:hint="eastAsia"/>
          <w:color w:val="000000"/>
          <w:szCs w:val="20"/>
        </w:rPr>
        <w:t>than</w:t>
      </w:r>
      <w:r w:rsidR="003C76B7">
        <w:rPr>
          <w:rFonts w:ascii="Times New Roman" w:hAnsi="Times New Roman"/>
          <w:color w:val="000000"/>
          <w:szCs w:val="20"/>
        </w:rPr>
        <w:t xml:space="preserve"> 2.5dB </w:t>
      </w:r>
      <w:r w:rsidR="003C76B7">
        <w:rPr>
          <w:rFonts w:ascii="Times New Roman" w:hAnsi="Times New Roman" w:hint="eastAsia"/>
          <w:color w:val="000000"/>
          <w:szCs w:val="20"/>
        </w:rPr>
        <w:t>when</w:t>
      </w:r>
      <w:r w:rsidR="003C76B7">
        <w:rPr>
          <w:rFonts w:ascii="Times New Roman" w:hAnsi="Times New Roman"/>
          <w:color w:val="000000"/>
          <w:szCs w:val="20"/>
        </w:rPr>
        <w:t xml:space="preserve"> assuming 2GH</w:t>
      </w:r>
      <w:r w:rsidR="003C76B7">
        <w:rPr>
          <w:rFonts w:ascii="Times New Roman" w:hAnsi="Times New Roman" w:hint="eastAsia"/>
          <w:color w:val="000000"/>
          <w:szCs w:val="20"/>
        </w:rPr>
        <w:t>z</w:t>
      </w:r>
      <w:r w:rsidR="003C76B7">
        <w:rPr>
          <w:rFonts w:ascii="Times New Roman" w:hAnsi="Times New Roman"/>
          <w:color w:val="000000"/>
          <w:szCs w:val="20"/>
        </w:rPr>
        <w:t xml:space="preserve"> </w:t>
      </w:r>
      <w:r w:rsidR="003C76B7">
        <w:rPr>
          <w:rFonts w:ascii="Times New Roman" w:hAnsi="Times New Roman" w:hint="eastAsia"/>
          <w:color w:val="000000"/>
          <w:szCs w:val="20"/>
        </w:rPr>
        <w:t>as</w:t>
      </w:r>
      <w:r w:rsidR="003C76B7">
        <w:rPr>
          <w:rFonts w:ascii="Times New Roman" w:hAnsi="Times New Roman"/>
          <w:color w:val="000000"/>
          <w:szCs w:val="20"/>
        </w:rPr>
        <w:t xml:space="preserve"> </w:t>
      </w:r>
      <w:r w:rsidR="003C76B7">
        <w:rPr>
          <w:rFonts w:ascii="Times New Roman" w:hAnsi="Times New Roman" w:hint="eastAsia"/>
          <w:color w:val="000000"/>
          <w:szCs w:val="20"/>
        </w:rPr>
        <w:t>the</w:t>
      </w:r>
      <w:r w:rsidR="003C76B7">
        <w:rPr>
          <w:rFonts w:ascii="Times New Roman" w:hAnsi="Times New Roman"/>
          <w:color w:val="000000"/>
          <w:szCs w:val="20"/>
        </w:rPr>
        <w:t xml:space="preserve"> </w:t>
      </w:r>
      <w:r w:rsidR="003C76B7">
        <w:rPr>
          <w:rFonts w:ascii="Times New Roman" w:hAnsi="Times New Roman" w:hint="eastAsia"/>
          <w:color w:val="000000"/>
          <w:szCs w:val="20"/>
        </w:rPr>
        <w:t>simulation</w:t>
      </w:r>
      <w:r w:rsidR="003C76B7">
        <w:rPr>
          <w:rFonts w:ascii="Times New Roman" w:hAnsi="Times New Roman"/>
          <w:color w:val="000000"/>
          <w:szCs w:val="20"/>
        </w:rPr>
        <w:t xml:space="preserve"> </w:t>
      </w:r>
      <w:r w:rsidR="003C76B7">
        <w:rPr>
          <w:rFonts w:ascii="Times New Roman" w:hAnsi="Times New Roman" w:hint="eastAsia"/>
          <w:color w:val="000000"/>
          <w:szCs w:val="20"/>
        </w:rPr>
        <w:t>frequency</w:t>
      </w:r>
      <w:r w:rsidR="0040773F">
        <w:rPr>
          <w:rFonts w:ascii="Times New Roman" w:hAnsi="Times New Roman"/>
          <w:color w:val="000000"/>
          <w:szCs w:val="20"/>
        </w:rPr>
        <w:t xml:space="preserve"> no matter </w:t>
      </w:r>
      <w:r w:rsidR="0040773F">
        <w:rPr>
          <w:rFonts w:ascii="Times New Roman" w:hAnsi="Times New Roman" w:hint="eastAsia"/>
          <w:color w:val="000000"/>
          <w:szCs w:val="20"/>
        </w:rPr>
        <w:t>the</w:t>
      </w:r>
      <w:r w:rsidR="0040773F">
        <w:rPr>
          <w:rFonts w:ascii="Times New Roman" w:hAnsi="Times New Roman"/>
          <w:color w:val="000000"/>
          <w:szCs w:val="20"/>
        </w:rPr>
        <w:t xml:space="preserve"> </w:t>
      </w:r>
      <w:r w:rsidR="00D15323" w:rsidRPr="00D15323">
        <w:rPr>
          <w:rFonts w:ascii="Times New Roman" w:hAnsi="Times New Roman"/>
          <w:color w:val="000000"/>
          <w:szCs w:val="20"/>
        </w:rPr>
        <w:t>L or S-band</w:t>
      </w:r>
      <w:r w:rsidR="00725731">
        <w:rPr>
          <w:rFonts w:ascii="Times New Roman" w:hAnsi="Times New Roman"/>
          <w:color w:val="000000"/>
          <w:szCs w:val="20"/>
        </w:rPr>
        <w:t xml:space="preserve"> to be chosen</w:t>
      </w:r>
      <w:r w:rsidR="0040773F">
        <w:rPr>
          <w:rFonts w:ascii="Times New Roman" w:hAnsi="Times New Roman"/>
          <w:color w:val="000000"/>
          <w:szCs w:val="20"/>
        </w:rPr>
        <w:t xml:space="preserve"> </w:t>
      </w:r>
      <w:r w:rsidR="0040773F">
        <w:rPr>
          <w:rFonts w:ascii="Times New Roman" w:hAnsi="Times New Roman" w:hint="eastAsia"/>
          <w:color w:val="000000"/>
          <w:szCs w:val="20"/>
        </w:rPr>
        <w:t>as</w:t>
      </w:r>
      <w:r w:rsidR="0040773F">
        <w:rPr>
          <w:rFonts w:ascii="Times New Roman" w:hAnsi="Times New Roman"/>
          <w:color w:val="000000"/>
          <w:szCs w:val="20"/>
        </w:rPr>
        <w:t xml:space="preserve"> exemplary </w:t>
      </w:r>
      <w:r w:rsidR="0040773F">
        <w:rPr>
          <w:rFonts w:ascii="Times New Roman" w:hAnsi="Times New Roman" w:hint="eastAsia"/>
          <w:color w:val="000000"/>
          <w:szCs w:val="20"/>
        </w:rPr>
        <w:t>band</w:t>
      </w:r>
      <w:r w:rsidR="00D15323" w:rsidRPr="00D15323">
        <w:rPr>
          <w:rFonts w:ascii="Times New Roman" w:hAnsi="Times New Roman"/>
          <w:color w:val="000000"/>
          <w:szCs w:val="20"/>
        </w:rPr>
        <w:t>. Hence the mapping of FR1 bands for NTN to 2GHz will provide valid results.</w:t>
      </w:r>
    </w:p>
    <w:p w:rsidR="00103E4A" w:rsidRPr="00006D64" w:rsidRDefault="00103E4A" w:rsidP="00103E4A">
      <w:pPr>
        <w:spacing w:after="120"/>
        <w:rPr>
          <w:rFonts w:ascii="Times New Roman" w:hAnsi="Times New Roman"/>
          <w:b/>
          <w:color w:val="000000"/>
          <w:szCs w:val="20"/>
        </w:rPr>
      </w:pPr>
      <w:r w:rsidRPr="00006D64">
        <w:rPr>
          <w:rFonts w:ascii="Times New Roman" w:hAnsi="Times New Roman"/>
          <w:b/>
          <w:color w:val="000000"/>
          <w:szCs w:val="20"/>
        </w:rPr>
        <w:t xml:space="preserve">Proposal 1: </w:t>
      </w:r>
      <w:r>
        <w:rPr>
          <w:rFonts w:ascii="Times New Roman" w:hAnsi="Times New Roman"/>
          <w:b/>
          <w:color w:val="000000"/>
          <w:szCs w:val="20"/>
        </w:rPr>
        <w:t>F</w:t>
      </w:r>
      <w:r w:rsidRPr="00006D64">
        <w:rPr>
          <w:rFonts w:ascii="Times New Roman" w:hAnsi="Times New Roman"/>
          <w:b/>
          <w:color w:val="000000"/>
          <w:szCs w:val="20"/>
        </w:rPr>
        <w:t>or coexistence study of FR1, 2GH</w:t>
      </w:r>
      <w:r w:rsidRPr="00006D64">
        <w:rPr>
          <w:rFonts w:ascii="Times New Roman" w:hAnsi="Times New Roman" w:hint="eastAsia"/>
          <w:b/>
          <w:color w:val="000000"/>
          <w:szCs w:val="20"/>
        </w:rPr>
        <w:t>z</w:t>
      </w:r>
      <w:r w:rsidRPr="00006D64">
        <w:rPr>
          <w:rFonts w:ascii="Times New Roman" w:hAnsi="Times New Roman"/>
          <w:b/>
          <w:color w:val="000000"/>
          <w:szCs w:val="20"/>
        </w:rPr>
        <w:t xml:space="preserve"> can be assumed </w:t>
      </w:r>
      <w:r w:rsidRPr="00006D64">
        <w:rPr>
          <w:rFonts w:ascii="Times New Roman" w:hAnsi="Times New Roman" w:hint="eastAsia"/>
          <w:b/>
          <w:color w:val="000000"/>
          <w:szCs w:val="20"/>
        </w:rPr>
        <w:t>as</w:t>
      </w:r>
      <w:r w:rsidRPr="00006D64">
        <w:rPr>
          <w:rFonts w:ascii="Times New Roman" w:hAnsi="Times New Roman"/>
          <w:b/>
          <w:color w:val="000000"/>
          <w:szCs w:val="20"/>
        </w:rPr>
        <w:t xml:space="preserve"> </w:t>
      </w:r>
      <w:r w:rsidRPr="00006D64">
        <w:rPr>
          <w:rFonts w:ascii="Times New Roman" w:hAnsi="Times New Roman" w:hint="eastAsia"/>
          <w:b/>
          <w:color w:val="000000"/>
          <w:szCs w:val="20"/>
        </w:rPr>
        <w:t>the</w:t>
      </w:r>
      <w:r w:rsidRPr="00006D64">
        <w:rPr>
          <w:rFonts w:ascii="Times New Roman" w:hAnsi="Times New Roman"/>
          <w:b/>
          <w:color w:val="000000"/>
          <w:szCs w:val="20"/>
        </w:rPr>
        <w:t xml:space="preserve"> </w:t>
      </w:r>
      <w:r w:rsidRPr="00006D64">
        <w:rPr>
          <w:rFonts w:ascii="Times New Roman" w:hAnsi="Times New Roman" w:hint="eastAsia"/>
          <w:b/>
          <w:color w:val="000000"/>
          <w:szCs w:val="20"/>
        </w:rPr>
        <w:t>simulation</w:t>
      </w:r>
      <w:r w:rsidRPr="00006D64">
        <w:rPr>
          <w:rFonts w:ascii="Times New Roman" w:hAnsi="Times New Roman"/>
          <w:b/>
          <w:color w:val="000000"/>
          <w:szCs w:val="20"/>
        </w:rPr>
        <w:t xml:space="preserve"> </w:t>
      </w:r>
      <w:r w:rsidRPr="00006D64">
        <w:rPr>
          <w:rFonts w:ascii="Times New Roman" w:hAnsi="Times New Roman" w:hint="eastAsia"/>
          <w:b/>
          <w:color w:val="000000"/>
          <w:szCs w:val="20"/>
        </w:rPr>
        <w:t>frequency</w:t>
      </w:r>
      <w:r w:rsidRPr="00006D64">
        <w:rPr>
          <w:rFonts w:ascii="Times New Roman" w:hAnsi="Times New Roman"/>
          <w:b/>
          <w:color w:val="000000"/>
          <w:szCs w:val="20"/>
        </w:rPr>
        <w:t xml:space="preserve"> no matter</w:t>
      </w:r>
      <w:r w:rsidR="003E44FF">
        <w:rPr>
          <w:rFonts w:ascii="Times New Roman" w:hAnsi="Times New Roman"/>
          <w:b/>
          <w:color w:val="000000"/>
          <w:szCs w:val="20"/>
        </w:rPr>
        <w:t xml:space="preserve"> </w:t>
      </w:r>
      <w:r w:rsidRPr="00006D64">
        <w:rPr>
          <w:rFonts w:ascii="Times New Roman" w:hAnsi="Times New Roman"/>
          <w:b/>
          <w:color w:val="000000"/>
          <w:szCs w:val="20"/>
        </w:rPr>
        <w:t>L</w:t>
      </w:r>
      <w:r w:rsidR="003E44FF">
        <w:rPr>
          <w:rFonts w:ascii="Times New Roman" w:hAnsi="Times New Roman"/>
          <w:b/>
          <w:color w:val="000000"/>
          <w:szCs w:val="20"/>
        </w:rPr>
        <w:t>-band</w:t>
      </w:r>
      <w:r w:rsidRPr="00006D64">
        <w:rPr>
          <w:rFonts w:ascii="Times New Roman" w:hAnsi="Times New Roman"/>
          <w:b/>
          <w:color w:val="000000"/>
          <w:szCs w:val="20"/>
        </w:rPr>
        <w:t xml:space="preserve"> or S-band to be chosen </w:t>
      </w:r>
      <w:r w:rsidRPr="00006D64">
        <w:rPr>
          <w:rFonts w:ascii="Times New Roman" w:hAnsi="Times New Roman" w:hint="eastAsia"/>
          <w:b/>
          <w:color w:val="000000"/>
          <w:szCs w:val="20"/>
        </w:rPr>
        <w:t>as</w:t>
      </w:r>
      <w:r w:rsidRPr="00006D64">
        <w:rPr>
          <w:rFonts w:ascii="Times New Roman" w:hAnsi="Times New Roman"/>
          <w:b/>
          <w:color w:val="000000"/>
          <w:szCs w:val="20"/>
        </w:rPr>
        <w:t xml:space="preserve"> </w:t>
      </w:r>
      <w:r w:rsidR="003E44FF">
        <w:rPr>
          <w:rFonts w:ascii="Times New Roman" w:hAnsi="Times New Roman" w:hint="eastAsia"/>
          <w:b/>
          <w:color w:val="000000"/>
          <w:szCs w:val="20"/>
        </w:rPr>
        <w:t>the</w:t>
      </w:r>
      <w:r w:rsidR="003E44FF">
        <w:rPr>
          <w:rFonts w:ascii="Times New Roman" w:hAnsi="Times New Roman"/>
          <w:b/>
          <w:color w:val="000000"/>
          <w:szCs w:val="20"/>
        </w:rPr>
        <w:t xml:space="preserve"> </w:t>
      </w:r>
      <w:r w:rsidRPr="00006D64">
        <w:rPr>
          <w:rFonts w:ascii="Times New Roman" w:hAnsi="Times New Roman"/>
          <w:b/>
          <w:color w:val="000000"/>
          <w:szCs w:val="20"/>
        </w:rPr>
        <w:t xml:space="preserve">exemplary </w:t>
      </w:r>
      <w:r w:rsidRPr="00006D64">
        <w:rPr>
          <w:rFonts w:ascii="Times New Roman" w:hAnsi="Times New Roman" w:hint="eastAsia"/>
          <w:b/>
          <w:color w:val="000000"/>
          <w:szCs w:val="20"/>
        </w:rPr>
        <w:t>band</w:t>
      </w:r>
      <w:r w:rsidRPr="00006D64">
        <w:rPr>
          <w:rFonts w:ascii="Times New Roman" w:hAnsi="Times New Roman"/>
          <w:b/>
          <w:color w:val="000000"/>
          <w:szCs w:val="20"/>
        </w:rPr>
        <w:t>.</w:t>
      </w:r>
    </w:p>
    <w:p w:rsidR="00103E4A" w:rsidRPr="00103E4A" w:rsidRDefault="00103E4A" w:rsidP="00D15323">
      <w:pPr>
        <w:spacing w:after="120"/>
        <w:rPr>
          <w:rFonts w:ascii="Times New Roman" w:hAnsi="Times New Roman"/>
          <w:b/>
          <w:color w:val="000000"/>
          <w:szCs w:val="20"/>
        </w:rPr>
      </w:pPr>
    </w:p>
    <w:p w:rsidR="00725731" w:rsidRPr="00725731" w:rsidRDefault="0049390A" w:rsidP="00725731">
      <w:pPr>
        <w:pStyle w:val="2"/>
        <w:numPr>
          <w:ilvl w:val="1"/>
          <w:numId w:val="1"/>
        </w:numPr>
        <w:tabs>
          <w:tab w:val="clear" w:pos="576"/>
        </w:tabs>
        <w:ind w:left="567" w:hanging="567"/>
        <w:rPr>
          <w:sz w:val="28"/>
          <w:szCs w:val="28"/>
          <w:lang w:val="en-US" w:eastAsia="zh-CN"/>
        </w:rPr>
      </w:pPr>
      <w:r>
        <w:rPr>
          <w:sz w:val="28"/>
          <w:szCs w:val="28"/>
          <w:lang w:val="en-US" w:eastAsia="zh-CN"/>
        </w:rPr>
        <w:lastRenderedPageBreak/>
        <w:t>S</w:t>
      </w:r>
      <w:r w:rsidR="00725731" w:rsidRPr="00725731">
        <w:rPr>
          <w:sz w:val="28"/>
          <w:szCs w:val="28"/>
          <w:lang w:val="en-US" w:eastAsia="zh-CN"/>
        </w:rPr>
        <w:t>cenarios for FR1</w:t>
      </w:r>
      <w:r>
        <w:rPr>
          <w:sz w:val="28"/>
          <w:szCs w:val="28"/>
          <w:lang w:val="en-US" w:eastAsia="zh-CN"/>
        </w:rPr>
        <w:t xml:space="preserve"> coexistence study</w:t>
      </w:r>
    </w:p>
    <w:p w:rsidR="00725731" w:rsidRPr="002D6682" w:rsidRDefault="00725731" w:rsidP="002D6682">
      <w:pPr>
        <w:spacing w:after="120"/>
        <w:rPr>
          <w:rFonts w:ascii="Times New Roman" w:hAnsi="Times New Roman"/>
          <w:color w:val="000000"/>
          <w:szCs w:val="20"/>
        </w:rPr>
      </w:pPr>
      <w:r w:rsidRPr="00725731">
        <w:rPr>
          <w:rFonts w:ascii="Times New Roman" w:hAnsi="Times New Roman" w:hint="eastAsia"/>
          <w:color w:val="000000"/>
          <w:szCs w:val="20"/>
        </w:rPr>
        <w:t>R</w:t>
      </w:r>
      <w:r w:rsidRPr="00725731">
        <w:rPr>
          <w:rFonts w:ascii="Times New Roman" w:hAnsi="Times New Roman"/>
          <w:color w:val="000000"/>
          <w:szCs w:val="20"/>
        </w:rPr>
        <w:t xml:space="preserve">efer to the agreement </w:t>
      </w:r>
      <w:r>
        <w:rPr>
          <w:rFonts w:ascii="Times New Roman" w:hAnsi="Times New Roman"/>
          <w:color w:val="000000"/>
          <w:szCs w:val="20"/>
        </w:rPr>
        <w:t xml:space="preserve">in </w:t>
      </w:r>
      <w:r w:rsidRPr="00725731">
        <w:rPr>
          <w:rFonts w:ascii="Times New Roman" w:hAnsi="Times New Roman"/>
          <w:color w:val="000000"/>
          <w:szCs w:val="20"/>
        </w:rPr>
        <w:t>RAN4</w:t>
      </w:r>
      <w:r>
        <w:rPr>
          <w:rFonts w:ascii="Times New Roman" w:hAnsi="Times New Roman"/>
          <w:color w:val="000000"/>
          <w:szCs w:val="20"/>
        </w:rPr>
        <w:t xml:space="preserve"> [3]</w:t>
      </w:r>
      <w:r w:rsidR="002D6682">
        <w:rPr>
          <w:rFonts w:ascii="Times New Roman" w:hAnsi="Times New Roman"/>
          <w:color w:val="000000"/>
          <w:szCs w:val="20"/>
        </w:rPr>
        <w:t>,</w:t>
      </w:r>
      <w:r w:rsidR="002D6682">
        <w:rPr>
          <w:rFonts w:ascii="Times New Roman" w:hAnsi="Times New Roman" w:hint="eastAsia"/>
          <w:color w:val="000000"/>
          <w:szCs w:val="20"/>
        </w:rPr>
        <w:t xml:space="preserve"> </w:t>
      </w:r>
      <w:r w:rsidR="002D6682">
        <w:rPr>
          <w:rFonts w:ascii="Times New Roman" w:hAnsi="Times New Roman"/>
          <w:color w:val="000000"/>
          <w:szCs w:val="21"/>
        </w:rPr>
        <w:t>f</w:t>
      </w:r>
      <w:r w:rsidRPr="002D6682">
        <w:rPr>
          <w:rFonts w:ascii="Times New Roman" w:hAnsi="Times New Roman"/>
          <w:color w:val="000000"/>
          <w:szCs w:val="21"/>
        </w:rPr>
        <w:t>or coexistence studied, both NTN/NTN and NTN/TN in adjacent channels should be considered.</w:t>
      </w:r>
    </w:p>
    <w:p w:rsidR="00725731" w:rsidRPr="00725731" w:rsidRDefault="002D6682" w:rsidP="00725731">
      <w:pPr>
        <w:spacing w:after="120"/>
        <w:rPr>
          <w:rFonts w:ascii="Times New Roman" w:hAnsi="Times New Roman"/>
          <w:b/>
          <w:color w:val="000000"/>
          <w:szCs w:val="20"/>
        </w:rPr>
      </w:pPr>
      <w:r>
        <w:rPr>
          <w:rFonts w:ascii="Times New Roman" w:hAnsi="Times New Roman"/>
          <w:b/>
          <w:color w:val="000000"/>
          <w:szCs w:val="20"/>
        </w:rPr>
        <w:t>Proposal 2: C</w:t>
      </w:r>
      <w:r w:rsidR="00CA1B4F">
        <w:rPr>
          <w:rFonts w:ascii="Times New Roman" w:hAnsi="Times New Roman"/>
          <w:b/>
          <w:color w:val="000000"/>
          <w:szCs w:val="20"/>
        </w:rPr>
        <w:t>oexistence scenarios</w:t>
      </w:r>
      <w:r w:rsidR="00725731" w:rsidRPr="00725731">
        <w:rPr>
          <w:rFonts w:ascii="Times New Roman" w:hAnsi="Times New Roman"/>
          <w:b/>
          <w:color w:val="000000"/>
          <w:szCs w:val="20"/>
        </w:rPr>
        <w:t xml:space="preserve"> </w:t>
      </w:r>
      <w:r w:rsidR="00CA1B4F">
        <w:rPr>
          <w:rFonts w:ascii="Times New Roman" w:hAnsi="Times New Roman"/>
          <w:b/>
          <w:color w:val="000000"/>
          <w:szCs w:val="20"/>
        </w:rPr>
        <w:t xml:space="preserve">for FR1 </w:t>
      </w:r>
      <w:r w:rsidR="00CA1B4F">
        <w:rPr>
          <w:rFonts w:ascii="Times New Roman" w:hAnsi="Times New Roman" w:hint="eastAsia"/>
          <w:b/>
          <w:color w:val="000000"/>
          <w:szCs w:val="20"/>
        </w:rPr>
        <w:t>in</w:t>
      </w:r>
      <w:r w:rsidR="00CA1B4F">
        <w:rPr>
          <w:rFonts w:ascii="Times New Roman" w:hAnsi="Times New Roman"/>
          <w:b/>
          <w:color w:val="000000"/>
          <w:szCs w:val="20"/>
        </w:rPr>
        <w:t xml:space="preserve"> </w:t>
      </w:r>
      <w:r w:rsidR="00CA1B4F">
        <w:rPr>
          <w:rFonts w:ascii="Times New Roman" w:hAnsi="Times New Roman" w:hint="eastAsia"/>
          <w:b/>
          <w:color w:val="000000"/>
          <w:szCs w:val="20"/>
        </w:rPr>
        <w:t>the</w:t>
      </w:r>
      <w:r w:rsidR="00CA1B4F">
        <w:rPr>
          <w:rFonts w:ascii="Times New Roman" w:hAnsi="Times New Roman"/>
          <w:b/>
          <w:color w:val="000000"/>
          <w:szCs w:val="20"/>
        </w:rPr>
        <w:t xml:space="preserve"> </w:t>
      </w:r>
      <w:r w:rsidR="00CA1B4F">
        <w:rPr>
          <w:rFonts w:ascii="Times New Roman" w:hAnsi="Times New Roman" w:hint="eastAsia"/>
          <w:b/>
          <w:color w:val="000000"/>
          <w:szCs w:val="20"/>
        </w:rPr>
        <w:t>table</w:t>
      </w:r>
      <w:r w:rsidR="00CA1B4F">
        <w:rPr>
          <w:rFonts w:ascii="Times New Roman" w:hAnsi="Times New Roman"/>
          <w:b/>
          <w:color w:val="000000"/>
          <w:szCs w:val="20"/>
        </w:rPr>
        <w:t xml:space="preserve"> </w:t>
      </w:r>
      <w:r w:rsidR="00CA1B4F">
        <w:rPr>
          <w:rFonts w:ascii="Times New Roman" w:hAnsi="Times New Roman" w:hint="eastAsia"/>
          <w:b/>
          <w:color w:val="000000"/>
          <w:szCs w:val="20"/>
        </w:rPr>
        <w:t>below</w:t>
      </w:r>
      <w:r w:rsidR="00CA1B4F">
        <w:rPr>
          <w:rFonts w:ascii="Times New Roman" w:hAnsi="Times New Roman"/>
          <w:b/>
          <w:color w:val="000000"/>
          <w:szCs w:val="20"/>
        </w:rPr>
        <w:t xml:space="preserve"> </w:t>
      </w:r>
      <w:r w:rsidR="00CA1B4F">
        <w:rPr>
          <w:rFonts w:ascii="Times New Roman" w:hAnsi="Times New Roman" w:hint="eastAsia"/>
          <w:b/>
          <w:color w:val="000000"/>
          <w:szCs w:val="20"/>
        </w:rPr>
        <w:t>are</w:t>
      </w:r>
      <w:r w:rsidR="00CA1B4F">
        <w:rPr>
          <w:rFonts w:ascii="Times New Roman" w:hAnsi="Times New Roman"/>
          <w:b/>
          <w:color w:val="000000"/>
          <w:szCs w:val="20"/>
        </w:rPr>
        <w:t xml:space="preserve"> </w:t>
      </w:r>
      <w:r w:rsidR="00CA1B4F">
        <w:rPr>
          <w:rFonts w:ascii="Times New Roman" w:hAnsi="Times New Roman" w:hint="eastAsia"/>
          <w:b/>
          <w:color w:val="000000"/>
          <w:szCs w:val="20"/>
        </w:rPr>
        <w:t>suggested</w:t>
      </w:r>
      <w:r w:rsidR="00CA1B4F">
        <w:rPr>
          <w:rFonts w:ascii="Times New Roman" w:hAnsi="Times New Roman"/>
          <w:b/>
          <w:color w:val="000000"/>
          <w:szCs w:val="20"/>
        </w:rPr>
        <w:t xml:space="preserve"> </w:t>
      </w:r>
      <w:r w:rsidR="00CA1B4F">
        <w:rPr>
          <w:rFonts w:ascii="Times New Roman" w:hAnsi="Times New Roman" w:hint="eastAsia"/>
          <w:b/>
          <w:color w:val="000000"/>
          <w:szCs w:val="20"/>
        </w:rPr>
        <w:t>to</w:t>
      </w:r>
      <w:r w:rsidR="00CA1B4F">
        <w:rPr>
          <w:rFonts w:ascii="Times New Roman" w:hAnsi="Times New Roman"/>
          <w:b/>
          <w:color w:val="000000"/>
          <w:szCs w:val="20"/>
        </w:rPr>
        <w:t xml:space="preserve"> </w:t>
      </w:r>
      <w:r w:rsidR="00CA1B4F">
        <w:rPr>
          <w:rFonts w:ascii="Times New Roman" w:hAnsi="Times New Roman" w:hint="eastAsia"/>
          <w:b/>
          <w:color w:val="000000"/>
          <w:szCs w:val="20"/>
        </w:rPr>
        <w:t>be</w:t>
      </w:r>
      <w:r w:rsidR="00CA1B4F">
        <w:rPr>
          <w:rFonts w:ascii="Times New Roman" w:hAnsi="Times New Roman"/>
          <w:b/>
          <w:color w:val="000000"/>
          <w:szCs w:val="20"/>
        </w:rPr>
        <w:t xml:space="preserve"> </w:t>
      </w:r>
      <w:r w:rsidR="00725731" w:rsidRPr="00725731">
        <w:rPr>
          <w:rFonts w:ascii="Times New Roman" w:hAnsi="Times New Roman"/>
          <w:b/>
          <w:color w:val="000000"/>
          <w:szCs w:val="20"/>
        </w:rPr>
        <w:t>capture</w:t>
      </w:r>
      <w:r w:rsidR="00CA1B4F">
        <w:rPr>
          <w:rFonts w:ascii="Times New Roman" w:hAnsi="Times New Roman" w:hint="eastAsia"/>
          <w:b/>
          <w:color w:val="000000"/>
          <w:szCs w:val="20"/>
        </w:rPr>
        <w:t>d</w:t>
      </w:r>
      <w:r w:rsidR="00CA1B4F">
        <w:rPr>
          <w:rFonts w:ascii="Times New Roman" w:hAnsi="Times New Roman"/>
          <w:b/>
          <w:color w:val="000000"/>
          <w:szCs w:val="20"/>
        </w:rPr>
        <w:t xml:space="preserve"> </w:t>
      </w:r>
      <w:r w:rsidR="00CA1B4F">
        <w:rPr>
          <w:rFonts w:ascii="Times New Roman" w:hAnsi="Times New Roman" w:hint="eastAsia"/>
          <w:b/>
          <w:color w:val="000000"/>
          <w:szCs w:val="20"/>
        </w:rPr>
        <w:t>at</w:t>
      </w:r>
      <w:r w:rsidR="00CA1B4F">
        <w:rPr>
          <w:rFonts w:ascii="Times New Roman" w:hAnsi="Times New Roman"/>
          <w:b/>
          <w:color w:val="000000"/>
          <w:szCs w:val="20"/>
        </w:rPr>
        <w:t xml:space="preserve"> </w:t>
      </w:r>
      <w:r w:rsidR="00CA1B4F">
        <w:rPr>
          <w:rFonts w:ascii="Times New Roman" w:hAnsi="Times New Roman" w:hint="eastAsia"/>
          <w:b/>
          <w:color w:val="000000"/>
          <w:szCs w:val="20"/>
        </w:rPr>
        <w:t>least</w:t>
      </w:r>
      <w:r w:rsidR="00C4225F">
        <w:rPr>
          <w:rFonts w:ascii="Times New Roman" w:hAnsi="Times New Roman"/>
          <w:b/>
          <w:color w:val="000000"/>
          <w:szCs w:val="20"/>
        </w:rPr>
        <w:t>.</w:t>
      </w:r>
    </w:p>
    <w:p w:rsidR="00725731" w:rsidRPr="00C5464E" w:rsidRDefault="00725731" w:rsidP="00725731">
      <w:pPr>
        <w:pStyle w:val="af"/>
        <w:keepNext/>
        <w:spacing w:before="120" w:after="120"/>
        <w:rPr>
          <w:rFonts w:ascii="Times New Roman" w:hAnsi="Times New Roman"/>
          <w:color w:val="auto"/>
          <w:sz w:val="21"/>
          <w:szCs w:val="21"/>
        </w:rPr>
      </w:pPr>
      <w:r w:rsidRPr="00C5464E">
        <w:rPr>
          <w:rFonts w:ascii="Times New Roman" w:hAnsi="Times New Roman"/>
          <w:color w:val="auto"/>
          <w:sz w:val="21"/>
          <w:szCs w:val="21"/>
        </w:rPr>
        <w:t xml:space="preserve">Table </w:t>
      </w:r>
      <w:r w:rsidRPr="00C5464E">
        <w:rPr>
          <w:rFonts w:ascii="Times New Roman" w:hAnsi="Times New Roman"/>
          <w:color w:val="auto"/>
          <w:sz w:val="21"/>
          <w:szCs w:val="21"/>
        </w:rPr>
        <w:fldChar w:fldCharType="begin"/>
      </w:r>
      <w:r w:rsidRPr="00C5464E">
        <w:rPr>
          <w:rFonts w:ascii="Times New Roman" w:hAnsi="Times New Roman"/>
          <w:color w:val="auto"/>
          <w:sz w:val="21"/>
          <w:szCs w:val="21"/>
        </w:rPr>
        <w:instrText xml:space="preserve"> SEQ Table \* ARABIC </w:instrText>
      </w:r>
      <w:r w:rsidRPr="00C5464E">
        <w:rPr>
          <w:rFonts w:ascii="Times New Roman" w:hAnsi="Times New Roman"/>
          <w:color w:val="auto"/>
          <w:sz w:val="21"/>
          <w:szCs w:val="21"/>
        </w:rPr>
        <w:fldChar w:fldCharType="separate"/>
      </w:r>
      <w:r w:rsidRPr="00C5464E">
        <w:rPr>
          <w:rFonts w:ascii="Times New Roman" w:hAnsi="Times New Roman"/>
          <w:noProof/>
          <w:color w:val="auto"/>
          <w:sz w:val="21"/>
          <w:szCs w:val="21"/>
        </w:rPr>
        <w:t>1</w:t>
      </w:r>
      <w:r w:rsidRPr="00C5464E">
        <w:rPr>
          <w:rFonts w:ascii="Times New Roman" w:hAnsi="Times New Roman"/>
          <w:color w:val="auto"/>
          <w:sz w:val="21"/>
          <w:szCs w:val="21"/>
        </w:rPr>
        <w:fldChar w:fldCharType="end"/>
      </w:r>
      <w:r w:rsidRPr="00C5464E">
        <w:rPr>
          <w:rFonts w:ascii="Times New Roman" w:hAnsi="Times New Roman"/>
          <w:color w:val="auto"/>
          <w:sz w:val="21"/>
          <w:szCs w:val="21"/>
        </w:rPr>
        <w:t xml:space="preserve"> Scenarios for FR1 coexistence study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6"/>
        <w:gridCol w:w="1552"/>
        <w:gridCol w:w="1122"/>
        <w:gridCol w:w="815"/>
        <w:gridCol w:w="1052"/>
        <w:gridCol w:w="2144"/>
      </w:tblGrid>
      <w:tr w:rsidR="000936FC" w:rsidRPr="00C5464E" w:rsidTr="000538C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1" w:rsidRPr="000936FC" w:rsidRDefault="00725731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b/>
                <w:szCs w:val="21"/>
                <w:lang w:eastAsia="ja-JP"/>
              </w:rPr>
            </w:pPr>
            <w:r w:rsidRPr="000936FC">
              <w:rPr>
                <w:rFonts w:ascii="Times New Roman" w:eastAsia="Times New Roman" w:hAnsi="Times New Roman" w:cs="Times New Roman"/>
                <w:b/>
                <w:szCs w:val="21"/>
                <w:lang w:eastAsia="ja-JP"/>
              </w:rPr>
              <w:t>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1" w:rsidRPr="000936FC" w:rsidRDefault="00725731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b/>
                <w:szCs w:val="21"/>
                <w:lang w:eastAsia="ja-JP"/>
              </w:rPr>
            </w:pPr>
            <w:r w:rsidRPr="000936FC">
              <w:rPr>
                <w:rFonts w:ascii="Times New Roman" w:eastAsia="Times New Roman" w:hAnsi="Times New Roman" w:cs="Times New Roman"/>
                <w:b/>
                <w:szCs w:val="21"/>
                <w:lang w:eastAsia="ja-JP"/>
              </w:rPr>
              <w:t>Usage scenario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1" w:rsidRPr="000936FC" w:rsidRDefault="00725731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b/>
                <w:szCs w:val="21"/>
                <w:lang w:eastAsia="ja-JP"/>
              </w:rPr>
            </w:pPr>
            <w:r w:rsidRPr="000936FC">
              <w:rPr>
                <w:rFonts w:ascii="Times New Roman" w:eastAsia="Times New Roman" w:hAnsi="Times New Roman" w:cs="Times New Roman"/>
                <w:b/>
                <w:szCs w:val="21"/>
                <w:lang w:eastAsia="ja-JP"/>
              </w:rPr>
              <w:t>Aggressor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1" w:rsidRPr="000936FC" w:rsidRDefault="00725731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b/>
                <w:szCs w:val="21"/>
                <w:lang w:eastAsia="ja-JP"/>
              </w:rPr>
            </w:pPr>
            <w:r w:rsidRPr="000936FC">
              <w:rPr>
                <w:rFonts w:ascii="Times New Roman" w:eastAsia="Times New Roman" w:hAnsi="Times New Roman" w:cs="Times New Roman"/>
                <w:b/>
                <w:szCs w:val="21"/>
                <w:lang w:eastAsia="ja-JP"/>
              </w:rPr>
              <w:t>Victim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1" w:rsidRPr="000936FC" w:rsidRDefault="00725731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b/>
                <w:szCs w:val="21"/>
                <w:lang w:eastAsia="ja-JP"/>
              </w:rPr>
            </w:pPr>
            <w:r w:rsidRPr="000936FC">
              <w:rPr>
                <w:rFonts w:ascii="Times New Roman" w:eastAsia="Times New Roman" w:hAnsi="Times New Roman" w:cs="Times New Roman"/>
                <w:b/>
                <w:szCs w:val="21"/>
                <w:lang w:eastAsia="ja-JP"/>
              </w:rPr>
              <w:t>Direction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1" w:rsidRPr="000936FC" w:rsidRDefault="00725731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b/>
                <w:szCs w:val="21"/>
                <w:lang w:eastAsia="ja-JP"/>
              </w:rPr>
            </w:pPr>
            <w:r w:rsidRPr="000936FC">
              <w:rPr>
                <w:rFonts w:ascii="Times New Roman" w:eastAsia="Times New Roman" w:hAnsi="Times New Roman" w:cs="Times New Roman"/>
                <w:b/>
                <w:szCs w:val="21"/>
                <w:lang w:eastAsia="ja-JP"/>
              </w:rPr>
              <w:t>Simulation frequency</w:t>
            </w:r>
          </w:p>
        </w:tc>
      </w:tr>
      <w:tr w:rsidR="000936FC" w:rsidRPr="00C5464E" w:rsidTr="000538C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1" w:rsidRPr="000936FC" w:rsidRDefault="00725731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Times New Roman" w:hAnsi="Times New Roman" w:cs="Times New Roman"/>
                <w:szCs w:val="21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1" w:rsidRPr="000936FC" w:rsidRDefault="00725731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Times New Roman" w:hAnsi="Times New Roman" w:cs="Times New Roman"/>
                <w:szCs w:val="21"/>
                <w:lang w:eastAsia="ja-JP"/>
              </w:rPr>
              <w:t>eMBB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1" w:rsidRPr="000936FC" w:rsidRDefault="00725731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宋体" w:hAnsi="Times New Roman" w:cs="Times New Roman"/>
                <w:szCs w:val="21"/>
              </w:rPr>
              <w:t>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1" w:rsidRPr="000936FC" w:rsidRDefault="00725731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宋体" w:hAnsi="Times New Roman" w:cs="Times New Roman"/>
                <w:szCs w:val="21"/>
              </w:rPr>
              <w:t>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1" w:rsidRPr="000936FC" w:rsidRDefault="00725731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Times New Roman" w:hAnsi="Times New Roman" w:cs="Times New Roman"/>
                <w:szCs w:val="21"/>
                <w:lang w:eastAsia="ja-JP"/>
              </w:rPr>
              <w:t>DL to DL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1" w:rsidRPr="000936FC" w:rsidRDefault="00725731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宋体" w:hAnsi="Times New Roman" w:cs="Times New Roman"/>
                <w:szCs w:val="21"/>
              </w:rPr>
              <w:t>2</w:t>
            </w:r>
            <w:r w:rsidRPr="000936FC">
              <w:rPr>
                <w:rFonts w:ascii="Times New Roman" w:eastAsia="Times New Roman" w:hAnsi="Times New Roman" w:cs="Times New Roman"/>
                <w:szCs w:val="21"/>
                <w:lang w:eastAsia="ja-JP"/>
              </w:rPr>
              <w:t xml:space="preserve"> GHz</w:t>
            </w:r>
          </w:p>
        </w:tc>
      </w:tr>
      <w:tr w:rsidR="000936FC" w:rsidRPr="00C5464E" w:rsidTr="000538C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1" w:rsidRPr="000936FC" w:rsidRDefault="00725731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Times New Roman" w:hAnsi="Times New Roman" w:cs="Times New Roman"/>
                <w:szCs w:val="21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1" w:rsidRPr="000936FC" w:rsidRDefault="00725731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Times New Roman" w:hAnsi="Times New Roman" w:cs="Times New Roman"/>
                <w:szCs w:val="21"/>
                <w:lang w:eastAsia="ja-JP"/>
              </w:rPr>
              <w:t>eMBB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1" w:rsidRPr="000936FC" w:rsidRDefault="00725731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宋体" w:hAnsi="Times New Roman" w:cs="Times New Roman"/>
                <w:szCs w:val="21"/>
              </w:rPr>
              <w:t>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1" w:rsidRPr="000936FC" w:rsidRDefault="00725731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宋体" w:hAnsi="Times New Roman" w:cs="Times New Roman"/>
                <w:szCs w:val="21"/>
              </w:rPr>
              <w:t>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1" w:rsidRPr="000936FC" w:rsidRDefault="00725731" w:rsidP="000538CC">
            <w:pPr>
              <w:keepNext/>
              <w:keepLines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936FC">
              <w:rPr>
                <w:rFonts w:ascii="Times New Roman" w:eastAsia="宋体" w:hAnsi="Times New Roman" w:cs="Times New Roman"/>
                <w:szCs w:val="21"/>
              </w:rPr>
              <w:t>UL</w:t>
            </w:r>
            <w:r w:rsidRPr="000936FC">
              <w:rPr>
                <w:rFonts w:ascii="Times New Roman" w:eastAsia="Times New Roman" w:hAnsi="Times New Roman" w:cs="Times New Roman"/>
                <w:szCs w:val="21"/>
                <w:lang w:eastAsia="ja-JP"/>
              </w:rPr>
              <w:t xml:space="preserve"> to </w:t>
            </w:r>
            <w:r w:rsidRPr="000936FC">
              <w:rPr>
                <w:rFonts w:ascii="Times New Roman" w:eastAsia="宋体" w:hAnsi="Times New Roman" w:cs="Times New Roman"/>
                <w:szCs w:val="21"/>
              </w:rPr>
              <w:t>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1" w:rsidRPr="000936FC" w:rsidRDefault="00725731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宋体" w:hAnsi="Times New Roman" w:cs="Times New Roman"/>
                <w:szCs w:val="21"/>
              </w:rPr>
              <w:t>2</w:t>
            </w:r>
            <w:r w:rsidRPr="000936FC">
              <w:rPr>
                <w:rFonts w:ascii="Times New Roman" w:eastAsia="Times New Roman" w:hAnsi="Times New Roman" w:cs="Times New Roman"/>
                <w:szCs w:val="21"/>
                <w:lang w:eastAsia="ja-JP"/>
              </w:rPr>
              <w:t xml:space="preserve"> GHz</w:t>
            </w:r>
          </w:p>
        </w:tc>
      </w:tr>
      <w:tr w:rsidR="000936FC" w:rsidRPr="00C5464E" w:rsidTr="000538C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1" w:rsidRPr="000936FC" w:rsidRDefault="00725731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Times New Roman" w:hAnsi="Times New Roman" w:cs="Times New Roman"/>
                <w:szCs w:val="21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1" w:rsidRPr="000936FC" w:rsidRDefault="00725731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Times New Roman" w:hAnsi="Times New Roman" w:cs="Times New Roman"/>
                <w:szCs w:val="21"/>
                <w:lang w:eastAsia="ja-JP"/>
              </w:rPr>
              <w:t>eMBB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1" w:rsidRPr="000936FC" w:rsidRDefault="00725731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宋体" w:hAnsi="Times New Roman" w:cs="Times New Roman"/>
                <w:szCs w:val="21"/>
              </w:rPr>
              <w:t>NT</w:t>
            </w:r>
            <w:r w:rsidRPr="000936FC">
              <w:rPr>
                <w:rFonts w:ascii="Times New Roman" w:eastAsia="Times New Roman" w:hAnsi="Times New Roman" w:cs="Times New Roman"/>
                <w:szCs w:val="21"/>
                <w:lang w:eastAsia="ja-JP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1" w:rsidRPr="000936FC" w:rsidRDefault="00725731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宋体" w:hAnsi="Times New Roman" w:cs="Times New Roman"/>
                <w:szCs w:val="21"/>
              </w:rPr>
              <w:t>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1" w:rsidRPr="000936FC" w:rsidRDefault="00725731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Times New Roman" w:hAnsi="Times New Roman" w:cs="Times New Roman"/>
                <w:szCs w:val="21"/>
                <w:lang w:eastAsia="ja-JP"/>
              </w:rPr>
              <w:t>DL to DL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1" w:rsidRPr="000936FC" w:rsidRDefault="00725731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宋体" w:hAnsi="Times New Roman" w:cs="Times New Roman"/>
                <w:szCs w:val="21"/>
              </w:rPr>
              <w:t>2</w:t>
            </w:r>
            <w:r w:rsidRPr="000936FC">
              <w:rPr>
                <w:rFonts w:ascii="Times New Roman" w:eastAsia="Times New Roman" w:hAnsi="Times New Roman" w:cs="Times New Roman"/>
                <w:szCs w:val="21"/>
                <w:lang w:eastAsia="ja-JP"/>
              </w:rPr>
              <w:t xml:space="preserve"> GHz</w:t>
            </w:r>
          </w:p>
        </w:tc>
      </w:tr>
      <w:tr w:rsidR="000936FC" w:rsidRPr="00C5464E" w:rsidTr="000538C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1" w:rsidRPr="000936FC" w:rsidRDefault="00725731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Times New Roman" w:hAnsi="Times New Roman" w:cs="Times New Roman"/>
                <w:szCs w:val="21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1" w:rsidRPr="000936FC" w:rsidRDefault="00725731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Times New Roman" w:hAnsi="Times New Roman" w:cs="Times New Roman"/>
                <w:szCs w:val="21"/>
                <w:lang w:eastAsia="ja-JP"/>
              </w:rPr>
              <w:t>eMBB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1" w:rsidRPr="000936FC" w:rsidRDefault="00725731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宋体" w:hAnsi="Times New Roman" w:cs="Times New Roman"/>
                <w:szCs w:val="21"/>
              </w:rPr>
              <w:t>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1" w:rsidRPr="000936FC" w:rsidRDefault="00725731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宋体" w:hAnsi="Times New Roman" w:cs="Times New Roman"/>
                <w:szCs w:val="21"/>
              </w:rPr>
              <w:t>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31" w:rsidRPr="000936FC" w:rsidRDefault="00725731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Times New Roman" w:hAnsi="Times New Roman" w:cs="Times New Roman"/>
                <w:szCs w:val="21"/>
                <w:lang w:eastAsia="ja-JP"/>
              </w:rPr>
              <w:t>UL to 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31" w:rsidRPr="000936FC" w:rsidRDefault="00725731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宋体" w:hAnsi="Times New Roman" w:cs="Times New Roman"/>
                <w:szCs w:val="21"/>
              </w:rPr>
              <w:t>2</w:t>
            </w:r>
            <w:r w:rsidRPr="000936FC">
              <w:rPr>
                <w:rFonts w:ascii="Times New Roman" w:eastAsia="Times New Roman" w:hAnsi="Times New Roman" w:cs="Times New Roman"/>
                <w:szCs w:val="21"/>
                <w:lang w:eastAsia="ja-JP"/>
              </w:rPr>
              <w:t xml:space="preserve"> GHz</w:t>
            </w:r>
          </w:p>
        </w:tc>
      </w:tr>
    </w:tbl>
    <w:p w:rsidR="00725731" w:rsidRPr="00A4736C" w:rsidRDefault="00725731" w:rsidP="00725731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eastAsia="PMingLiU"/>
          <w:color w:val="00B050"/>
          <w:lang w:eastAsia="zh-TW"/>
        </w:rPr>
      </w:pPr>
    </w:p>
    <w:p w:rsidR="00725731" w:rsidRPr="00725731" w:rsidRDefault="00725731" w:rsidP="00725731">
      <w:pPr>
        <w:spacing w:after="120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As principles captured in the WID</w:t>
      </w:r>
      <w:r w:rsidR="00C5464E">
        <w:rPr>
          <w:rFonts w:ascii="Times New Roman" w:hAnsi="Times New Roman"/>
          <w:color w:val="000000"/>
          <w:szCs w:val="20"/>
        </w:rPr>
        <w:t>,</w:t>
      </w:r>
      <w:r>
        <w:rPr>
          <w:rFonts w:ascii="Times New Roman" w:hAnsi="Times New Roman"/>
          <w:color w:val="000000"/>
          <w:szCs w:val="20"/>
        </w:rPr>
        <w:t xml:space="preserve"> </w:t>
      </w:r>
      <w:r w:rsidR="00C5464E">
        <w:rPr>
          <w:rFonts w:ascii="Times New Roman" w:hAnsi="Times New Roman"/>
          <w:color w:val="000000"/>
          <w:szCs w:val="20"/>
        </w:rPr>
        <w:t>t</w:t>
      </w:r>
      <w:r w:rsidRPr="00725731">
        <w:rPr>
          <w:rFonts w:ascii="Times New Roman" w:hAnsi="Times New Roman"/>
          <w:color w:val="000000"/>
          <w:szCs w:val="20"/>
        </w:rPr>
        <w:t>ransparent</w:t>
      </w:r>
      <w:r w:rsidR="00C5464E">
        <w:rPr>
          <w:rFonts w:ascii="Times New Roman" w:hAnsi="Times New Roman"/>
          <w:color w:val="000000"/>
          <w:szCs w:val="20"/>
        </w:rPr>
        <w:t xml:space="preserve"> payload is assumed</w:t>
      </w:r>
      <w:r w:rsidRPr="00725731">
        <w:rPr>
          <w:rFonts w:ascii="Times New Roman" w:hAnsi="Times New Roman"/>
          <w:color w:val="000000"/>
          <w:szCs w:val="20"/>
        </w:rPr>
        <w:t xml:space="preserve">. </w:t>
      </w:r>
      <w:r w:rsidRPr="00725731">
        <w:rPr>
          <w:rFonts w:ascii="Times New Roman" w:hAnsi="Times New Roman" w:hint="eastAsia"/>
          <w:color w:val="000000"/>
          <w:szCs w:val="20"/>
        </w:rPr>
        <w:t>I</w:t>
      </w:r>
      <w:r w:rsidRPr="00725731">
        <w:rPr>
          <w:rFonts w:ascii="Times New Roman" w:hAnsi="Times New Roman"/>
          <w:color w:val="000000"/>
          <w:szCs w:val="20"/>
        </w:rPr>
        <w:t>n addition, as agreed of WF in previous RAN4 meeting [</w:t>
      </w:r>
      <w:r w:rsidR="00C5464E">
        <w:rPr>
          <w:rFonts w:ascii="Times New Roman" w:hAnsi="Times New Roman"/>
          <w:color w:val="000000"/>
          <w:szCs w:val="20"/>
        </w:rPr>
        <w:t>3</w:t>
      </w:r>
      <w:r w:rsidRPr="00725731">
        <w:rPr>
          <w:rFonts w:ascii="Times New Roman" w:hAnsi="Times New Roman"/>
          <w:color w:val="000000"/>
          <w:szCs w:val="20"/>
        </w:rPr>
        <w:t>],</w:t>
      </w:r>
    </w:p>
    <w:p w:rsidR="00725731" w:rsidRPr="00C5464E" w:rsidRDefault="00725731" w:rsidP="00C5464E">
      <w:pPr>
        <w:pStyle w:val="a5"/>
        <w:numPr>
          <w:ilvl w:val="0"/>
          <w:numId w:val="26"/>
        </w:numPr>
        <w:spacing w:after="120"/>
        <w:ind w:firstLineChars="0"/>
        <w:rPr>
          <w:rFonts w:ascii="Times New Roman" w:hAnsi="Times New Roman"/>
          <w:color w:val="000000"/>
          <w:sz w:val="21"/>
          <w:szCs w:val="21"/>
        </w:rPr>
      </w:pPr>
      <w:r w:rsidRPr="00C5464E">
        <w:rPr>
          <w:rFonts w:ascii="Times New Roman" w:hAnsi="Times New Roman"/>
          <w:color w:val="000000"/>
          <w:sz w:val="21"/>
          <w:szCs w:val="21"/>
        </w:rPr>
        <w:t>For exemplary band in FR1, RAN4 should consider at least satellite scenarios C1.1, C2.1 (LEO Earth Fixed Beams and Earth Moving Beams) and A1 (GEO):</w:t>
      </w:r>
    </w:p>
    <w:p w:rsidR="00725731" w:rsidRPr="00C5464E" w:rsidRDefault="00725731" w:rsidP="00C5464E">
      <w:pPr>
        <w:pStyle w:val="a5"/>
        <w:numPr>
          <w:ilvl w:val="1"/>
          <w:numId w:val="27"/>
        </w:numPr>
        <w:spacing w:after="120"/>
        <w:ind w:firstLineChars="0"/>
        <w:rPr>
          <w:rFonts w:ascii="Times New Roman" w:hAnsi="Times New Roman"/>
          <w:color w:val="000000"/>
          <w:sz w:val="21"/>
          <w:szCs w:val="21"/>
        </w:rPr>
      </w:pPr>
      <w:r w:rsidRPr="00C5464E">
        <w:rPr>
          <w:rFonts w:ascii="Times New Roman" w:hAnsi="Times New Roman"/>
          <w:color w:val="000000"/>
          <w:sz w:val="21"/>
          <w:szCs w:val="21"/>
        </w:rPr>
        <w:t>C1.1: LEO @ 600 km altitude, FR1, Earth fixed beams</w:t>
      </w:r>
    </w:p>
    <w:p w:rsidR="00725731" w:rsidRPr="00C5464E" w:rsidRDefault="00725731" w:rsidP="00C5464E">
      <w:pPr>
        <w:pStyle w:val="a5"/>
        <w:numPr>
          <w:ilvl w:val="1"/>
          <w:numId w:val="27"/>
        </w:numPr>
        <w:spacing w:after="120"/>
        <w:ind w:firstLineChars="0"/>
        <w:rPr>
          <w:rFonts w:ascii="Times New Roman" w:hAnsi="Times New Roman"/>
          <w:color w:val="000000"/>
          <w:sz w:val="21"/>
          <w:szCs w:val="21"/>
        </w:rPr>
      </w:pPr>
      <w:r w:rsidRPr="00C5464E">
        <w:rPr>
          <w:rFonts w:ascii="Times New Roman" w:hAnsi="Times New Roman"/>
          <w:color w:val="000000"/>
          <w:sz w:val="21"/>
          <w:szCs w:val="21"/>
        </w:rPr>
        <w:t>C2.1: LEO @ 600 km altitude, FR1, Earth moving beams</w:t>
      </w:r>
    </w:p>
    <w:p w:rsidR="00725731" w:rsidRPr="00C5464E" w:rsidRDefault="00725731" w:rsidP="00C5464E">
      <w:pPr>
        <w:pStyle w:val="a5"/>
        <w:numPr>
          <w:ilvl w:val="1"/>
          <w:numId w:val="27"/>
        </w:numPr>
        <w:spacing w:after="120"/>
        <w:ind w:firstLineChars="0"/>
        <w:rPr>
          <w:rFonts w:ascii="Times New Roman" w:hAnsi="Times New Roman"/>
          <w:color w:val="000000"/>
          <w:sz w:val="21"/>
          <w:szCs w:val="21"/>
        </w:rPr>
      </w:pPr>
      <w:r w:rsidRPr="00C5464E">
        <w:rPr>
          <w:rFonts w:ascii="Times New Roman" w:hAnsi="Times New Roman"/>
          <w:color w:val="000000"/>
          <w:sz w:val="21"/>
          <w:szCs w:val="21"/>
        </w:rPr>
        <w:t xml:space="preserve">A1: GEO @ 35,786 km altitude, FR1, Earth fixed beams </w:t>
      </w:r>
    </w:p>
    <w:p w:rsidR="00725731" w:rsidRPr="00C5464E" w:rsidRDefault="00725731" w:rsidP="00C5464E">
      <w:pPr>
        <w:pStyle w:val="a5"/>
        <w:numPr>
          <w:ilvl w:val="0"/>
          <w:numId w:val="26"/>
        </w:numPr>
        <w:spacing w:after="120"/>
        <w:ind w:firstLineChars="0"/>
        <w:rPr>
          <w:rFonts w:ascii="Times New Roman" w:hAnsi="Times New Roman"/>
          <w:color w:val="000000"/>
          <w:sz w:val="21"/>
          <w:szCs w:val="21"/>
        </w:rPr>
      </w:pPr>
      <w:r w:rsidRPr="00C5464E">
        <w:rPr>
          <w:rFonts w:ascii="Times New Roman" w:hAnsi="Times New Roman"/>
          <w:color w:val="000000"/>
          <w:sz w:val="21"/>
          <w:szCs w:val="21"/>
        </w:rPr>
        <w:t>Further include following scenarios:</w:t>
      </w:r>
    </w:p>
    <w:p w:rsidR="00725731" w:rsidRPr="00C5464E" w:rsidRDefault="00725731" w:rsidP="00C5464E">
      <w:pPr>
        <w:pStyle w:val="a5"/>
        <w:numPr>
          <w:ilvl w:val="1"/>
          <w:numId w:val="27"/>
        </w:numPr>
        <w:spacing w:after="120"/>
        <w:ind w:firstLineChars="0"/>
        <w:rPr>
          <w:rFonts w:ascii="Times New Roman" w:hAnsi="Times New Roman"/>
          <w:color w:val="000000"/>
          <w:sz w:val="21"/>
          <w:szCs w:val="21"/>
        </w:rPr>
      </w:pPr>
      <w:r w:rsidRPr="00C5464E">
        <w:rPr>
          <w:rFonts w:ascii="Times New Roman" w:hAnsi="Times New Roman"/>
          <w:color w:val="000000"/>
          <w:sz w:val="21"/>
          <w:szCs w:val="21"/>
        </w:rPr>
        <w:t>C1.2: LEO @ 1200 km altitude, FR1, Earth fixed beams</w:t>
      </w:r>
    </w:p>
    <w:p w:rsidR="00725731" w:rsidRPr="00C5464E" w:rsidRDefault="00725731" w:rsidP="00C5464E">
      <w:pPr>
        <w:pStyle w:val="a5"/>
        <w:numPr>
          <w:ilvl w:val="1"/>
          <w:numId w:val="27"/>
        </w:numPr>
        <w:spacing w:after="120"/>
        <w:ind w:firstLineChars="0"/>
        <w:rPr>
          <w:rFonts w:ascii="Times New Roman" w:hAnsi="Times New Roman"/>
          <w:color w:val="000000"/>
          <w:sz w:val="21"/>
          <w:szCs w:val="21"/>
        </w:rPr>
      </w:pPr>
      <w:r w:rsidRPr="00C5464E">
        <w:rPr>
          <w:rFonts w:ascii="Times New Roman" w:hAnsi="Times New Roman"/>
          <w:color w:val="000000"/>
          <w:sz w:val="21"/>
          <w:szCs w:val="21"/>
        </w:rPr>
        <w:t>C2.2: LEO @ 1200 km altitude, FR1, Earth moving beams</w:t>
      </w:r>
    </w:p>
    <w:p w:rsidR="00B54906" w:rsidRDefault="00725731" w:rsidP="009E5A3F">
      <w:pPr>
        <w:spacing w:after="120"/>
        <w:rPr>
          <w:rFonts w:ascii="Times New Roman" w:hAnsi="Times New Roman"/>
          <w:color w:val="000000"/>
          <w:szCs w:val="20"/>
        </w:rPr>
      </w:pPr>
      <w:r w:rsidRPr="00C5464E">
        <w:rPr>
          <w:rFonts w:ascii="Times New Roman" w:hAnsi="Times New Roman"/>
          <w:color w:val="000000"/>
          <w:szCs w:val="20"/>
        </w:rPr>
        <w:t xml:space="preserve">Fixed or </w:t>
      </w:r>
      <w:r w:rsidR="003D6CC2">
        <w:rPr>
          <w:rFonts w:ascii="Times New Roman" w:hAnsi="Times New Roman"/>
          <w:color w:val="000000"/>
          <w:szCs w:val="20"/>
        </w:rPr>
        <w:t>steerable</w:t>
      </w:r>
      <w:r w:rsidRPr="00C5464E">
        <w:rPr>
          <w:rFonts w:ascii="Times New Roman" w:hAnsi="Times New Roman"/>
          <w:color w:val="000000"/>
          <w:szCs w:val="20"/>
        </w:rPr>
        <w:t xml:space="preserve"> beams</w:t>
      </w:r>
      <w:r w:rsidR="00573C61">
        <w:rPr>
          <w:rFonts w:ascii="Times New Roman" w:hAnsi="Times New Roman"/>
          <w:color w:val="000000"/>
          <w:szCs w:val="20"/>
        </w:rPr>
        <w:t xml:space="preserve"> result</w:t>
      </w:r>
      <w:r w:rsidRPr="00C5464E">
        <w:rPr>
          <w:rFonts w:ascii="Times New Roman" w:hAnsi="Times New Roman"/>
          <w:color w:val="000000"/>
          <w:szCs w:val="20"/>
        </w:rPr>
        <w:t xml:space="preserve"> respectively in moving or fix</w:t>
      </w:r>
      <w:r w:rsidR="003D6CC2">
        <w:rPr>
          <w:rFonts w:ascii="Times New Roman" w:hAnsi="Times New Roman"/>
          <w:color w:val="000000"/>
          <w:szCs w:val="20"/>
        </w:rPr>
        <w:t>ed beam foot print on the earth called earth moving beams and earth fixed beams</w:t>
      </w:r>
      <w:r w:rsidRPr="00C5464E">
        <w:rPr>
          <w:rFonts w:ascii="Times New Roman" w:hAnsi="Times New Roman"/>
          <w:color w:val="000000"/>
          <w:szCs w:val="20"/>
        </w:rPr>
        <w:t xml:space="preserve">. </w:t>
      </w:r>
      <w:r w:rsidR="006C526F">
        <w:rPr>
          <w:rFonts w:ascii="Times New Roman" w:hAnsi="Times New Roman"/>
          <w:color w:val="000000"/>
          <w:szCs w:val="20"/>
        </w:rPr>
        <w:t>Noting</w:t>
      </w:r>
      <w:r w:rsidR="00322F31">
        <w:rPr>
          <w:rFonts w:ascii="Times New Roman" w:hAnsi="Times New Roman"/>
          <w:color w:val="000000"/>
          <w:szCs w:val="20"/>
        </w:rPr>
        <w:t xml:space="preserve"> that t</w:t>
      </w:r>
      <w:r w:rsidR="003D6CC2">
        <w:rPr>
          <w:rFonts w:ascii="Times New Roman" w:hAnsi="Times New Roman"/>
          <w:color w:val="000000"/>
          <w:szCs w:val="20"/>
        </w:rPr>
        <w:t>he central beam bore sight direction</w:t>
      </w:r>
      <w:r w:rsidR="009E5A3F">
        <w:rPr>
          <w:rFonts w:ascii="Times New Roman" w:hAnsi="Times New Roman"/>
          <w:color w:val="000000"/>
          <w:szCs w:val="20"/>
        </w:rPr>
        <w:t>/central beam elevation</w:t>
      </w:r>
      <w:r w:rsidR="00B54906" w:rsidRPr="00B54906">
        <w:rPr>
          <w:rFonts w:ascii="Times New Roman" w:hAnsi="Times New Roman"/>
          <w:color w:val="000000"/>
          <w:szCs w:val="20"/>
        </w:rPr>
        <w:t xml:space="preserve"> </w:t>
      </w:r>
      <w:r w:rsidR="00B54906">
        <w:rPr>
          <w:rFonts w:ascii="Times New Roman" w:hAnsi="Times New Roman"/>
          <w:color w:val="000000"/>
          <w:szCs w:val="20"/>
        </w:rPr>
        <w:t>is a key assumption for in</w:t>
      </w:r>
      <w:r w:rsidR="00573C61">
        <w:rPr>
          <w:rFonts w:ascii="Times New Roman" w:hAnsi="Times New Roman"/>
          <w:color w:val="000000"/>
          <w:szCs w:val="20"/>
        </w:rPr>
        <w:t>terference ca</w:t>
      </w:r>
      <w:r w:rsidR="00322F31">
        <w:rPr>
          <w:rFonts w:ascii="Times New Roman" w:hAnsi="Times New Roman"/>
          <w:color w:val="000000"/>
          <w:szCs w:val="20"/>
        </w:rPr>
        <w:t>lculat</w:t>
      </w:r>
      <w:r w:rsidR="00322F31">
        <w:rPr>
          <w:rFonts w:ascii="Times New Roman" w:hAnsi="Times New Roman" w:hint="eastAsia"/>
          <w:color w:val="000000"/>
          <w:szCs w:val="20"/>
        </w:rPr>
        <w:t>ion</w:t>
      </w:r>
      <w:r w:rsidR="00322F31">
        <w:rPr>
          <w:rFonts w:ascii="Times New Roman" w:hAnsi="Times New Roman"/>
          <w:color w:val="000000"/>
          <w:szCs w:val="20"/>
        </w:rPr>
        <w:t xml:space="preserve"> </w:t>
      </w:r>
      <w:r w:rsidR="00322F31">
        <w:rPr>
          <w:rFonts w:ascii="Times New Roman" w:hAnsi="Times New Roman" w:hint="eastAsia"/>
          <w:color w:val="000000"/>
          <w:szCs w:val="20"/>
        </w:rPr>
        <w:t>for</w:t>
      </w:r>
      <w:r w:rsidR="00573C61">
        <w:rPr>
          <w:rFonts w:ascii="Times New Roman" w:hAnsi="Times New Roman"/>
          <w:color w:val="000000"/>
          <w:szCs w:val="20"/>
        </w:rPr>
        <w:t xml:space="preserve"> a given interference</w:t>
      </w:r>
      <w:r w:rsidR="00322F31">
        <w:rPr>
          <w:rFonts w:ascii="Times New Roman" w:hAnsi="Times New Roman"/>
          <w:color w:val="000000"/>
          <w:szCs w:val="20"/>
        </w:rPr>
        <w:t xml:space="preserve"> link, it should be well considered in the coexistence study.</w:t>
      </w:r>
      <w:r w:rsidR="003D6CC2">
        <w:rPr>
          <w:rFonts w:ascii="Times New Roman" w:hAnsi="Times New Roman"/>
          <w:color w:val="000000"/>
          <w:szCs w:val="20"/>
        </w:rPr>
        <w:t xml:space="preserve"> </w:t>
      </w:r>
      <w:r w:rsidR="00573C61">
        <w:rPr>
          <w:rFonts w:ascii="Times New Roman" w:hAnsi="Times New Roman"/>
          <w:color w:val="000000"/>
          <w:szCs w:val="20"/>
        </w:rPr>
        <w:t>In</w:t>
      </w:r>
      <w:r w:rsidR="00322F31">
        <w:rPr>
          <w:rFonts w:ascii="Times New Roman" w:hAnsi="Times New Roman"/>
          <w:color w:val="000000"/>
          <w:szCs w:val="20"/>
        </w:rPr>
        <w:t xml:space="preserve"> the case of </w:t>
      </w:r>
      <w:r w:rsidR="00322F31">
        <w:rPr>
          <w:rFonts w:ascii="Times New Roman" w:hAnsi="Times New Roman" w:hint="eastAsia"/>
          <w:color w:val="000000"/>
          <w:szCs w:val="20"/>
        </w:rPr>
        <w:t>beams</w:t>
      </w:r>
      <w:r w:rsidR="00322F31">
        <w:rPr>
          <w:rFonts w:ascii="Times New Roman" w:hAnsi="Times New Roman"/>
          <w:color w:val="000000"/>
          <w:szCs w:val="20"/>
        </w:rPr>
        <w:t xml:space="preserve"> </w:t>
      </w:r>
      <w:r w:rsidR="00322F31">
        <w:rPr>
          <w:rFonts w:ascii="Times New Roman" w:hAnsi="Times New Roman" w:hint="eastAsia"/>
          <w:color w:val="000000"/>
          <w:szCs w:val="20"/>
        </w:rPr>
        <w:t>in</w:t>
      </w:r>
      <w:r w:rsidR="00322F31">
        <w:rPr>
          <w:rFonts w:ascii="Times New Roman" w:hAnsi="Times New Roman"/>
          <w:color w:val="000000"/>
          <w:szCs w:val="20"/>
        </w:rPr>
        <w:t xml:space="preserve"> C2 </w:t>
      </w:r>
      <w:r w:rsidR="00322F31">
        <w:rPr>
          <w:rFonts w:ascii="Times New Roman" w:hAnsi="Times New Roman" w:hint="eastAsia"/>
          <w:color w:val="000000"/>
          <w:szCs w:val="20"/>
        </w:rPr>
        <w:t>and</w:t>
      </w:r>
      <w:r w:rsidR="00322F31">
        <w:rPr>
          <w:rFonts w:ascii="Times New Roman" w:hAnsi="Times New Roman"/>
          <w:color w:val="000000"/>
          <w:szCs w:val="20"/>
        </w:rPr>
        <w:t xml:space="preserve"> A</w:t>
      </w:r>
      <w:r w:rsidR="00573C61">
        <w:rPr>
          <w:rFonts w:ascii="Times New Roman" w:hAnsi="Times New Roman"/>
          <w:color w:val="000000"/>
          <w:szCs w:val="20"/>
        </w:rPr>
        <w:t xml:space="preserve">, the central beam bore sight direction can be assumed as a fixed value, </w:t>
      </w:r>
      <w:r w:rsidR="00322F31">
        <w:rPr>
          <w:rFonts w:ascii="Times New Roman" w:hAnsi="Times New Roman" w:hint="eastAsia"/>
          <w:color w:val="000000"/>
          <w:szCs w:val="20"/>
        </w:rPr>
        <w:t>but</w:t>
      </w:r>
      <w:r w:rsidR="00322F31">
        <w:rPr>
          <w:rFonts w:ascii="Times New Roman" w:hAnsi="Times New Roman"/>
          <w:color w:val="000000"/>
          <w:szCs w:val="20"/>
        </w:rPr>
        <w:t xml:space="preserve"> </w:t>
      </w:r>
      <w:r w:rsidR="00573C61">
        <w:rPr>
          <w:rFonts w:ascii="Times New Roman" w:hAnsi="Times New Roman"/>
          <w:color w:val="000000"/>
          <w:szCs w:val="20"/>
        </w:rPr>
        <w:t xml:space="preserve">for the case of </w:t>
      </w:r>
      <w:r w:rsidR="00322F31">
        <w:rPr>
          <w:rFonts w:ascii="Times New Roman" w:hAnsi="Times New Roman" w:hint="eastAsia"/>
          <w:color w:val="000000"/>
          <w:szCs w:val="20"/>
        </w:rPr>
        <w:t>beams</w:t>
      </w:r>
      <w:r w:rsidR="00322F31">
        <w:rPr>
          <w:rFonts w:ascii="Times New Roman" w:hAnsi="Times New Roman"/>
          <w:color w:val="000000"/>
          <w:szCs w:val="20"/>
        </w:rPr>
        <w:t xml:space="preserve"> </w:t>
      </w:r>
      <w:r w:rsidR="00322F31">
        <w:rPr>
          <w:rFonts w:ascii="Times New Roman" w:hAnsi="Times New Roman" w:hint="eastAsia"/>
          <w:color w:val="000000"/>
          <w:szCs w:val="20"/>
        </w:rPr>
        <w:t>in</w:t>
      </w:r>
      <w:r w:rsidR="00322F31">
        <w:rPr>
          <w:rFonts w:ascii="Times New Roman" w:hAnsi="Times New Roman"/>
          <w:color w:val="000000"/>
          <w:szCs w:val="20"/>
        </w:rPr>
        <w:t xml:space="preserve"> C1</w:t>
      </w:r>
      <w:r w:rsidR="00573C61">
        <w:rPr>
          <w:rFonts w:ascii="Times New Roman" w:hAnsi="Times New Roman"/>
          <w:color w:val="000000"/>
          <w:szCs w:val="20"/>
        </w:rPr>
        <w:t xml:space="preserve">, it </w:t>
      </w:r>
      <w:r w:rsidR="009E5A3F">
        <w:rPr>
          <w:rFonts w:ascii="Times New Roman" w:hAnsi="Times New Roman"/>
          <w:color w:val="000000"/>
          <w:szCs w:val="20"/>
        </w:rPr>
        <w:t>is changing all the time</w:t>
      </w:r>
      <w:r w:rsidR="00573C61">
        <w:rPr>
          <w:rFonts w:ascii="Times New Roman" w:hAnsi="Times New Roman"/>
          <w:color w:val="000000"/>
          <w:szCs w:val="20"/>
        </w:rPr>
        <w:t xml:space="preserve"> during the period of</w:t>
      </w:r>
      <w:r w:rsidR="009E5A3F" w:rsidRPr="009E5A3F">
        <w:rPr>
          <w:rFonts w:ascii="Times New Roman" w:hAnsi="Times New Roman"/>
          <w:color w:val="000000"/>
          <w:szCs w:val="20"/>
        </w:rPr>
        <w:t xml:space="preserve"> time corresponding to the visibility time of the satellite</w:t>
      </w:r>
      <w:r w:rsidR="009E5A3F">
        <w:rPr>
          <w:rFonts w:ascii="Times New Roman" w:hAnsi="Times New Roman"/>
          <w:color w:val="000000"/>
          <w:szCs w:val="20"/>
        </w:rPr>
        <w:t>.</w:t>
      </w:r>
      <w:r w:rsidR="00573C61">
        <w:rPr>
          <w:rFonts w:ascii="Times New Roman" w:hAnsi="Times New Roman"/>
          <w:color w:val="000000"/>
          <w:szCs w:val="20"/>
        </w:rPr>
        <w:t xml:space="preserve"> </w:t>
      </w:r>
      <w:r w:rsidR="009E5A3F">
        <w:rPr>
          <w:rFonts w:ascii="Times New Roman" w:hAnsi="Times New Roman"/>
          <w:color w:val="000000"/>
          <w:szCs w:val="20"/>
        </w:rPr>
        <w:t xml:space="preserve"> </w:t>
      </w:r>
      <w:r w:rsidR="00B54906">
        <w:rPr>
          <w:rFonts w:ascii="Times New Roman" w:hAnsi="Times New Roman"/>
          <w:color w:val="000000"/>
          <w:szCs w:val="20"/>
        </w:rPr>
        <w:t xml:space="preserve"> </w:t>
      </w:r>
    </w:p>
    <w:p w:rsidR="00725731" w:rsidRPr="00C5464E" w:rsidRDefault="00725731" w:rsidP="00C5464E">
      <w:pPr>
        <w:spacing w:after="120"/>
        <w:rPr>
          <w:rFonts w:ascii="Times New Roman" w:hAnsi="Times New Roman"/>
          <w:b/>
          <w:color w:val="000000"/>
          <w:szCs w:val="20"/>
        </w:rPr>
      </w:pPr>
      <w:r w:rsidRPr="00C5464E">
        <w:rPr>
          <w:rFonts w:ascii="Times New Roman" w:hAnsi="Times New Roman"/>
          <w:b/>
          <w:color w:val="000000"/>
          <w:szCs w:val="20"/>
        </w:rPr>
        <w:t xml:space="preserve">Proposal 3: For initial coexistence study </w:t>
      </w:r>
      <w:r w:rsidR="005C10C5">
        <w:rPr>
          <w:rFonts w:ascii="Times New Roman" w:hAnsi="Times New Roman"/>
          <w:b/>
          <w:color w:val="000000"/>
          <w:szCs w:val="20"/>
        </w:rPr>
        <w:t>of</w:t>
      </w:r>
      <w:bookmarkStart w:id="0" w:name="_GoBack"/>
      <w:bookmarkEnd w:id="0"/>
      <w:r w:rsidRPr="00C5464E">
        <w:rPr>
          <w:rFonts w:ascii="Times New Roman" w:hAnsi="Times New Roman"/>
          <w:b/>
          <w:color w:val="000000"/>
          <w:szCs w:val="20"/>
        </w:rPr>
        <w:t xml:space="preserve"> FR1, scenarios of LEO@600km</w:t>
      </w:r>
      <w:r w:rsidR="002D6682">
        <w:rPr>
          <w:rFonts w:ascii="Times New Roman" w:hAnsi="Times New Roman"/>
          <w:b/>
          <w:color w:val="000000"/>
          <w:szCs w:val="20"/>
        </w:rPr>
        <w:t xml:space="preserve"> and </w:t>
      </w:r>
      <w:r w:rsidRPr="00C5464E">
        <w:rPr>
          <w:rFonts w:ascii="Times New Roman" w:hAnsi="Times New Roman"/>
          <w:b/>
          <w:color w:val="000000"/>
          <w:szCs w:val="20"/>
        </w:rPr>
        <w:t>GEO@35,786km are take</w:t>
      </w:r>
      <w:r w:rsidR="002D6682">
        <w:rPr>
          <w:rFonts w:ascii="Times New Roman" w:hAnsi="Times New Roman"/>
          <w:b/>
          <w:color w:val="000000"/>
          <w:szCs w:val="20"/>
        </w:rPr>
        <w:t>n</w:t>
      </w:r>
      <w:r w:rsidRPr="00C5464E">
        <w:rPr>
          <w:rFonts w:ascii="Times New Roman" w:hAnsi="Times New Roman"/>
          <w:b/>
          <w:color w:val="000000"/>
          <w:szCs w:val="20"/>
        </w:rPr>
        <w:t xml:space="preserve"> into account</w:t>
      </w:r>
      <w:r w:rsidR="00CA1B4F">
        <w:rPr>
          <w:rFonts w:ascii="Times New Roman" w:hAnsi="Times New Roman"/>
          <w:b/>
          <w:color w:val="000000"/>
          <w:szCs w:val="20"/>
        </w:rPr>
        <w:t xml:space="preserve"> with higher priority</w:t>
      </w:r>
      <w:r w:rsidRPr="00C5464E">
        <w:rPr>
          <w:rFonts w:ascii="Times New Roman" w:hAnsi="Times New Roman"/>
          <w:b/>
          <w:color w:val="000000"/>
          <w:szCs w:val="20"/>
        </w:rPr>
        <w:t xml:space="preserve">. </w:t>
      </w:r>
    </w:p>
    <w:p w:rsidR="00213C3B" w:rsidRPr="0049390A" w:rsidRDefault="0049390A" w:rsidP="0049390A">
      <w:pPr>
        <w:pStyle w:val="2"/>
        <w:numPr>
          <w:ilvl w:val="1"/>
          <w:numId w:val="1"/>
        </w:numPr>
        <w:tabs>
          <w:tab w:val="clear" w:pos="576"/>
        </w:tabs>
        <w:ind w:left="567" w:hanging="567"/>
        <w:rPr>
          <w:sz w:val="28"/>
          <w:szCs w:val="28"/>
          <w:lang w:val="en-US" w:eastAsia="zh-CN"/>
        </w:rPr>
      </w:pPr>
      <w:r w:rsidRPr="0049390A">
        <w:rPr>
          <w:rFonts w:hint="eastAsia"/>
          <w:sz w:val="28"/>
          <w:szCs w:val="28"/>
          <w:lang w:val="en-US" w:eastAsia="zh-CN"/>
        </w:rPr>
        <w:t>S</w:t>
      </w:r>
      <w:r w:rsidRPr="0049390A">
        <w:rPr>
          <w:sz w:val="28"/>
          <w:szCs w:val="28"/>
          <w:lang w:val="en-US" w:eastAsia="zh-CN"/>
        </w:rPr>
        <w:t>imulation assumption for FR1 coexistence study</w:t>
      </w:r>
    </w:p>
    <w:p w:rsidR="00DE322C" w:rsidRDefault="0049390A" w:rsidP="005B17CA">
      <w:pPr>
        <w:spacing w:after="120"/>
        <w:rPr>
          <w:rFonts w:ascii="Times New Roman" w:hAnsi="Times New Roman"/>
          <w:b/>
          <w:color w:val="000000"/>
          <w:szCs w:val="20"/>
        </w:rPr>
      </w:pPr>
      <w:r w:rsidRPr="0049390A">
        <w:rPr>
          <w:rFonts w:ascii="Times New Roman" w:hAnsi="Times New Roman"/>
          <w:b/>
          <w:color w:val="000000"/>
          <w:szCs w:val="20"/>
        </w:rPr>
        <w:t>Proposa</w:t>
      </w:r>
      <w:r w:rsidR="00802D1C">
        <w:rPr>
          <w:rFonts w:ascii="Times New Roman" w:hAnsi="Times New Roman"/>
          <w:b/>
          <w:color w:val="000000"/>
          <w:szCs w:val="20"/>
        </w:rPr>
        <w:t xml:space="preserve">l 4: Use </w:t>
      </w:r>
      <w:r w:rsidR="002D6682">
        <w:rPr>
          <w:rFonts w:ascii="Times New Roman" w:hAnsi="Times New Roman"/>
          <w:b/>
          <w:color w:val="000000"/>
          <w:szCs w:val="20"/>
        </w:rPr>
        <w:t>S</w:t>
      </w:r>
      <w:r w:rsidRPr="0049390A">
        <w:rPr>
          <w:rFonts w:ascii="Times New Roman" w:hAnsi="Times New Roman"/>
          <w:b/>
          <w:color w:val="000000"/>
          <w:szCs w:val="20"/>
        </w:rPr>
        <w:t xml:space="preserve">atellite and UE </w:t>
      </w:r>
      <w:r w:rsidR="002D6682">
        <w:rPr>
          <w:rFonts w:ascii="Times New Roman" w:hAnsi="Times New Roman"/>
          <w:b/>
          <w:color w:val="000000"/>
          <w:szCs w:val="20"/>
        </w:rPr>
        <w:t xml:space="preserve">parameters </w:t>
      </w:r>
      <w:r w:rsidRPr="0049390A">
        <w:rPr>
          <w:rFonts w:ascii="Times New Roman" w:hAnsi="Times New Roman"/>
          <w:b/>
          <w:color w:val="000000"/>
          <w:szCs w:val="20"/>
        </w:rPr>
        <w:t>as well as network deployment</w:t>
      </w:r>
      <w:r w:rsidR="002D6682">
        <w:rPr>
          <w:rFonts w:ascii="Times New Roman" w:hAnsi="Times New Roman"/>
          <w:b/>
          <w:color w:val="000000"/>
          <w:szCs w:val="20"/>
        </w:rPr>
        <w:t xml:space="preserve"> assumptions</w:t>
      </w:r>
      <w:r w:rsidRPr="0049390A">
        <w:rPr>
          <w:rFonts w:ascii="Times New Roman" w:hAnsi="Times New Roman"/>
          <w:b/>
          <w:color w:val="000000"/>
          <w:szCs w:val="20"/>
        </w:rPr>
        <w:t xml:space="preserve"> in TR 38.821</w:t>
      </w:r>
      <w:r w:rsidR="00802D1C">
        <w:rPr>
          <w:rFonts w:ascii="Times New Roman" w:hAnsi="Times New Roman"/>
          <w:b/>
          <w:color w:val="000000"/>
          <w:szCs w:val="20"/>
        </w:rPr>
        <w:t xml:space="preserve"> as </w:t>
      </w:r>
      <w:r w:rsidR="006C526F">
        <w:rPr>
          <w:rFonts w:ascii="Times New Roman" w:hAnsi="Times New Roman"/>
          <w:b/>
          <w:color w:val="000000"/>
          <w:szCs w:val="20"/>
        </w:rPr>
        <w:t xml:space="preserve">the </w:t>
      </w:r>
      <w:r w:rsidR="00802D1C">
        <w:rPr>
          <w:rFonts w:ascii="Times New Roman" w:hAnsi="Times New Roman"/>
          <w:b/>
          <w:color w:val="000000"/>
          <w:szCs w:val="20"/>
        </w:rPr>
        <w:t xml:space="preserve">baseline/starting point </w:t>
      </w:r>
      <w:r w:rsidRPr="0049390A">
        <w:rPr>
          <w:rFonts w:ascii="Times New Roman" w:hAnsi="Times New Roman"/>
          <w:b/>
          <w:color w:val="000000"/>
          <w:szCs w:val="20"/>
        </w:rPr>
        <w:t>for FR1 coexistence study</w:t>
      </w:r>
      <w:r>
        <w:rPr>
          <w:rFonts w:ascii="Times New Roman" w:hAnsi="Times New Roman"/>
          <w:b/>
          <w:color w:val="000000"/>
          <w:szCs w:val="20"/>
        </w:rPr>
        <w:t>.</w:t>
      </w:r>
    </w:p>
    <w:p w:rsidR="0049390A" w:rsidRDefault="0049390A" w:rsidP="0049390A">
      <w:pPr>
        <w:pStyle w:val="2"/>
        <w:numPr>
          <w:ilvl w:val="2"/>
          <w:numId w:val="1"/>
        </w:numPr>
        <w:rPr>
          <w:sz w:val="28"/>
          <w:szCs w:val="28"/>
          <w:lang w:val="en-US" w:eastAsia="zh-CN"/>
        </w:rPr>
      </w:pPr>
      <w:r w:rsidRPr="0049390A">
        <w:rPr>
          <w:sz w:val="28"/>
          <w:szCs w:val="28"/>
          <w:lang w:val="en-US" w:eastAsia="zh-CN"/>
        </w:rPr>
        <w:t>Satellite Parameters</w:t>
      </w:r>
    </w:p>
    <w:p w:rsidR="0049390A" w:rsidRDefault="0049390A" w:rsidP="0049390A">
      <w:pPr>
        <w:spacing w:after="120"/>
        <w:rPr>
          <w:rFonts w:ascii="Times New Roman" w:hAnsi="Times New Roman"/>
          <w:color w:val="000000"/>
          <w:szCs w:val="20"/>
        </w:rPr>
      </w:pPr>
      <w:r w:rsidRPr="0049390A">
        <w:rPr>
          <w:rFonts w:ascii="Times New Roman" w:hAnsi="Times New Roman"/>
          <w:color w:val="000000"/>
          <w:szCs w:val="20"/>
        </w:rPr>
        <w:t>The following tables, refer to TR 38.821 Table 6.1.1.1-1 and 6.1.1.1-2, representing two sets of satellite parameters are considered as the baseline for FR1 coexistence study.</w:t>
      </w:r>
    </w:p>
    <w:p w:rsidR="0049390A" w:rsidRPr="0049390A" w:rsidRDefault="0049390A" w:rsidP="0049390A">
      <w:pPr>
        <w:pStyle w:val="af"/>
        <w:keepNext/>
        <w:spacing w:before="120" w:after="120"/>
        <w:rPr>
          <w:rFonts w:ascii="Times New Roman" w:hAnsi="Times New Roman"/>
          <w:color w:val="auto"/>
          <w:sz w:val="21"/>
          <w:szCs w:val="21"/>
        </w:rPr>
      </w:pPr>
      <w:r w:rsidRPr="0049390A">
        <w:rPr>
          <w:rFonts w:ascii="Times New Roman" w:hAnsi="Times New Roman"/>
          <w:color w:val="auto"/>
          <w:sz w:val="21"/>
          <w:szCs w:val="21"/>
        </w:rPr>
        <w:lastRenderedPageBreak/>
        <w:t xml:space="preserve">Table </w:t>
      </w:r>
      <w:r w:rsidR="000936FC">
        <w:rPr>
          <w:rFonts w:ascii="Times New Roman" w:hAnsi="Times New Roman"/>
          <w:color w:val="auto"/>
          <w:sz w:val="21"/>
          <w:szCs w:val="21"/>
        </w:rPr>
        <w:t>2</w:t>
      </w:r>
      <w:r w:rsidRPr="0049390A">
        <w:rPr>
          <w:rFonts w:ascii="Times New Roman" w:hAnsi="Times New Roman"/>
          <w:color w:val="auto"/>
          <w:sz w:val="21"/>
          <w:szCs w:val="21"/>
        </w:rPr>
        <w:t xml:space="preserve"> Set-1 satellite parameters for FR1 coexistence study</w:t>
      </w:r>
    </w:p>
    <w:tbl>
      <w:tblPr>
        <w:tblW w:w="45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8"/>
        <w:gridCol w:w="2776"/>
        <w:gridCol w:w="2669"/>
      </w:tblGrid>
      <w:tr w:rsidR="000936FC" w:rsidRPr="000936FC" w:rsidTr="00CA1B4F">
        <w:trPr>
          <w:jc w:val="center"/>
        </w:trPr>
        <w:tc>
          <w:tcPr>
            <w:tcW w:w="4168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Satellite orbit</w:t>
            </w:r>
          </w:p>
        </w:tc>
        <w:tc>
          <w:tcPr>
            <w:tcW w:w="2835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GEO</w:t>
            </w:r>
          </w:p>
        </w:tc>
        <w:tc>
          <w:tcPr>
            <w:tcW w:w="2726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LEO-600</w:t>
            </w:r>
          </w:p>
        </w:tc>
      </w:tr>
      <w:tr w:rsidR="000936FC" w:rsidRPr="000936FC" w:rsidTr="00CA1B4F">
        <w:trPr>
          <w:jc w:val="center"/>
        </w:trPr>
        <w:tc>
          <w:tcPr>
            <w:tcW w:w="4168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Satellite altitude</w:t>
            </w:r>
          </w:p>
        </w:tc>
        <w:tc>
          <w:tcPr>
            <w:tcW w:w="2835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35786 km</w:t>
            </w:r>
          </w:p>
        </w:tc>
        <w:tc>
          <w:tcPr>
            <w:tcW w:w="2726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600 km</w:t>
            </w:r>
          </w:p>
        </w:tc>
      </w:tr>
      <w:tr w:rsidR="000936FC" w:rsidRPr="000936FC" w:rsidTr="00CA1B4F">
        <w:trPr>
          <w:jc w:val="center"/>
        </w:trPr>
        <w:tc>
          <w:tcPr>
            <w:tcW w:w="4168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Satellite antenna pattern</w:t>
            </w:r>
          </w:p>
        </w:tc>
        <w:tc>
          <w:tcPr>
            <w:tcW w:w="2835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 xml:space="preserve">TR 38.811 </w:t>
            </w:r>
          </w:p>
          <w:p w:rsidR="0049390A" w:rsidRPr="000936FC" w:rsidRDefault="000936FC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Section 6.4.1</w:t>
            </w:r>
          </w:p>
        </w:tc>
        <w:tc>
          <w:tcPr>
            <w:tcW w:w="2726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TR 38.811</w:t>
            </w:r>
          </w:p>
          <w:p w:rsidR="0049390A" w:rsidRPr="000936FC" w:rsidRDefault="000936FC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Section 6.4.1</w:t>
            </w:r>
          </w:p>
        </w:tc>
      </w:tr>
      <w:tr w:rsidR="0049390A" w:rsidRPr="000936FC" w:rsidTr="0049390A">
        <w:trPr>
          <w:jc w:val="center"/>
        </w:trPr>
        <w:tc>
          <w:tcPr>
            <w:tcW w:w="9729" w:type="dxa"/>
            <w:gridSpan w:val="3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Payload characteristics for DL transmissions</w:t>
            </w:r>
          </w:p>
        </w:tc>
      </w:tr>
      <w:tr w:rsidR="0049390A" w:rsidRPr="000936FC" w:rsidTr="00CA1B4F">
        <w:trPr>
          <w:jc w:val="center"/>
        </w:trPr>
        <w:tc>
          <w:tcPr>
            <w:tcW w:w="4168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Equivalent satellite antenna aperture (Note 1)</w:t>
            </w:r>
          </w:p>
        </w:tc>
        <w:tc>
          <w:tcPr>
            <w:tcW w:w="2835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22 m</w:t>
            </w:r>
          </w:p>
        </w:tc>
        <w:tc>
          <w:tcPr>
            <w:tcW w:w="2726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2 m</w:t>
            </w:r>
          </w:p>
        </w:tc>
      </w:tr>
      <w:tr w:rsidR="0049390A" w:rsidRPr="000936FC" w:rsidTr="00CA1B4F">
        <w:trPr>
          <w:jc w:val="center"/>
        </w:trPr>
        <w:tc>
          <w:tcPr>
            <w:tcW w:w="4168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Satellite EIRP density</w:t>
            </w:r>
          </w:p>
        </w:tc>
        <w:tc>
          <w:tcPr>
            <w:tcW w:w="2835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59 dBW/MHz</w:t>
            </w:r>
          </w:p>
        </w:tc>
        <w:tc>
          <w:tcPr>
            <w:tcW w:w="2726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34 dBW/MHz</w:t>
            </w:r>
          </w:p>
        </w:tc>
      </w:tr>
      <w:tr w:rsidR="0049390A" w:rsidRPr="000936FC" w:rsidTr="00CA1B4F">
        <w:trPr>
          <w:jc w:val="center"/>
        </w:trPr>
        <w:tc>
          <w:tcPr>
            <w:tcW w:w="4168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Satellite Tx max Gain</w:t>
            </w:r>
          </w:p>
        </w:tc>
        <w:tc>
          <w:tcPr>
            <w:tcW w:w="2835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51 dBi</w:t>
            </w:r>
          </w:p>
        </w:tc>
        <w:tc>
          <w:tcPr>
            <w:tcW w:w="2726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30 dBi</w:t>
            </w:r>
          </w:p>
        </w:tc>
      </w:tr>
      <w:tr w:rsidR="0049390A" w:rsidRPr="000936FC" w:rsidTr="00CA1B4F">
        <w:trPr>
          <w:jc w:val="center"/>
        </w:trPr>
        <w:tc>
          <w:tcPr>
            <w:tcW w:w="4168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3dB beamwidth</w:t>
            </w:r>
          </w:p>
        </w:tc>
        <w:tc>
          <w:tcPr>
            <w:tcW w:w="2835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0.4011 deg</w:t>
            </w:r>
          </w:p>
        </w:tc>
        <w:tc>
          <w:tcPr>
            <w:tcW w:w="2726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4.4127 deg</w:t>
            </w:r>
          </w:p>
        </w:tc>
      </w:tr>
      <w:tr w:rsidR="0049390A" w:rsidRPr="000936FC" w:rsidTr="00CA1B4F">
        <w:trPr>
          <w:jc w:val="center"/>
        </w:trPr>
        <w:tc>
          <w:tcPr>
            <w:tcW w:w="4168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Satellite beam diameter (Note 2)</w:t>
            </w:r>
          </w:p>
        </w:tc>
        <w:tc>
          <w:tcPr>
            <w:tcW w:w="2835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250 km</w:t>
            </w:r>
          </w:p>
        </w:tc>
        <w:tc>
          <w:tcPr>
            <w:tcW w:w="2726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50 km</w:t>
            </w:r>
          </w:p>
        </w:tc>
      </w:tr>
      <w:tr w:rsidR="0049390A" w:rsidRPr="000936FC" w:rsidTr="0049390A">
        <w:trPr>
          <w:jc w:val="center"/>
        </w:trPr>
        <w:tc>
          <w:tcPr>
            <w:tcW w:w="9729" w:type="dxa"/>
            <w:gridSpan w:val="3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Payload characteristics for UL transmissions</w:t>
            </w:r>
          </w:p>
        </w:tc>
      </w:tr>
      <w:tr w:rsidR="0049390A" w:rsidRPr="000936FC" w:rsidTr="00CA1B4F">
        <w:trPr>
          <w:jc w:val="center"/>
        </w:trPr>
        <w:tc>
          <w:tcPr>
            <w:tcW w:w="4168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Equivalent satellite antenna aperture (Note1)</w:t>
            </w:r>
          </w:p>
        </w:tc>
        <w:tc>
          <w:tcPr>
            <w:tcW w:w="2835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22 m</w:t>
            </w:r>
          </w:p>
        </w:tc>
        <w:tc>
          <w:tcPr>
            <w:tcW w:w="2726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2 m</w:t>
            </w:r>
          </w:p>
        </w:tc>
      </w:tr>
      <w:tr w:rsidR="0049390A" w:rsidRPr="000936FC" w:rsidTr="00CA1B4F">
        <w:trPr>
          <w:jc w:val="center"/>
        </w:trPr>
        <w:tc>
          <w:tcPr>
            <w:tcW w:w="4168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G/T</w:t>
            </w:r>
          </w:p>
        </w:tc>
        <w:tc>
          <w:tcPr>
            <w:tcW w:w="2835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19 dB K</w:t>
            </w:r>
            <w:r w:rsidRPr="000936FC">
              <w:rPr>
                <w:rFonts w:ascii="Times New Roman" w:hAnsi="Times New Roman"/>
                <w:sz w:val="21"/>
                <w:szCs w:val="21"/>
                <w:vertAlign w:val="superscript"/>
              </w:rPr>
              <w:t>-1</w:t>
            </w:r>
          </w:p>
        </w:tc>
        <w:tc>
          <w:tcPr>
            <w:tcW w:w="2726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1.1 dB K</w:t>
            </w:r>
            <w:r w:rsidRPr="000936FC">
              <w:rPr>
                <w:rFonts w:ascii="Times New Roman" w:hAnsi="Times New Roman"/>
                <w:sz w:val="21"/>
                <w:szCs w:val="21"/>
                <w:vertAlign w:val="superscript"/>
              </w:rPr>
              <w:t>-1</w:t>
            </w:r>
          </w:p>
        </w:tc>
      </w:tr>
      <w:tr w:rsidR="0049390A" w:rsidRPr="000936FC" w:rsidTr="00CA1B4F">
        <w:trPr>
          <w:jc w:val="center"/>
        </w:trPr>
        <w:tc>
          <w:tcPr>
            <w:tcW w:w="4168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Satellite Rx max Gain</w:t>
            </w:r>
          </w:p>
        </w:tc>
        <w:tc>
          <w:tcPr>
            <w:tcW w:w="2835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51 dBi</w:t>
            </w:r>
          </w:p>
        </w:tc>
        <w:tc>
          <w:tcPr>
            <w:tcW w:w="2726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30 dBi</w:t>
            </w:r>
          </w:p>
        </w:tc>
      </w:tr>
      <w:tr w:rsidR="0049390A" w:rsidRPr="000936FC" w:rsidTr="0049390A">
        <w:trPr>
          <w:jc w:val="center"/>
        </w:trPr>
        <w:tc>
          <w:tcPr>
            <w:tcW w:w="9729" w:type="dxa"/>
            <w:gridSpan w:val="3"/>
            <w:vAlign w:val="center"/>
          </w:tcPr>
          <w:p w:rsidR="0049390A" w:rsidRPr="000936FC" w:rsidRDefault="0049390A" w:rsidP="0049390A">
            <w:pPr>
              <w:pStyle w:val="TAN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NOTE 1: This value is equivalent to the antenna diameter in TR 38.811 Sec. 6.4.1.</w:t>
            </w:r>
          </w:p>
          <w:p w:rsidR="0049390A" w:rsidRPr="000936FC" w:rsidRDefault="0049390A" w:rsidP="0049390A">
            <w:pPr>
              <w:pStyle w:val="TAN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 xml:space="preserve">NOTE 2: This beam size refers to the Nadir pointing of the satellite </w:t>
            </w:r>
          </w:p>
          <w:p w:rsidR="0049390A" w:rsidRPr="000936FC" w:rsidRDefault="0049390A" w:rsidP="0049390A">
            <w:pPr>
              <w:pStyle w:val="TAN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NOTE 3: All these satellite parameters are applied per beam.</w:t>
            </w:r>
          </w:p>
          <w:p w:rsidR="0049390A" w:rsidRPr="000936FC" w:rsidRDefault="0049390A" w:rsidP="0049390A">
            <w:pPr>
              <w:pStyle w:val="TAN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NOTE 4: The EIRP density values are considered identical for all frequency re-use factor options.</w:t>
            </w:r>
          </w:p>
          <w:p w:rsidR="0049390A" w:rsidRPr="000936FC" w:rsidRDefault="0049390A" w:rsidP="0049390A">
            <w:pPr>
              <w:pStyle w:val="TAC"/>
              <w:jc w:val="left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 xml:space="preserve">NOTE </w:t>
            </w:r>
            <w:r w:rsidRPr="000936FC">
              <w:rPr>
                <w:rFonts w:ascii="Times New Roman" w:hAnsi="Times New Roman"/>
                <w:sz w:val="21"/>
                <w:szCs w:val="21"/>
                <w:lang w:eastAsia="x-none"/>
              </w:rPr>
              <w:t>5: The EIRP density values are provided assuming the satellite HPA is operated with a back-off of [5] dB.</w:t>
            </w:r>
          </w:p>
        </w:tc>
      </w:tr>
    </w:tbl>
    <w:p w:rsidR="0049390A" w:rsidRDefault="0049390A" w:rsidP="0049390A">
      <w:pPr>
        <w:spacing w:after="120"/>
        <w:rPr>
          <w:rFonts w:ascii="Times New Roman" w:hAnsi="Times New Roman"/>
          <w:color w:val="000000"/>
          <w:szCs w:val="20"/>
        </w:rPr>
      </w:pPr>
    </w:p>
    <w:p w:rsidR="0049390A" w:rsidRPr="0049390A" w:rsidRDefault="0049390A" w:rsidP="0049390A">
      <w:pPr>
        <w:pStyle w:val="af"/>
        <w:keepNext/>
        <w:spacing w:before="120" w:after="120"/>
        <w:rPr>
          <w:rFonts w:ascii="Times New Roman" w:hAnsi="Times New Roman"/>
          <w:color w:val="auto"/>
          <w:sz w:val="21"/>
          <w:szCs w:val="21"/>
        </w:rPr>
      </w:pPr>
      <w:r w:rsidRPr="0049390A">
        <w:rPr>
          <w:rFonts w:ascii="Times New Roman" w:hAnsi="Times New Roman"/>
          <w:color w:val="auto"/>
          <w:sz w:val="21"/>
          <w:szCs w:val="21"/>
        </w:rPr>
        <w:t xml:space="preserve">Table </w:t>
      </w:r>
      <w:r w:rsidR="000936FC">
        <w:rPr>
          <w:rFonts w:ascii="Times New Roman" w:hAnsi="Times New Roman"/>
          <w:color w:val="auto"/>
          <w:sz w:val="21"/>
          <w:szCs w:val="21"/>
        </w:rPr>
        <w:t>3</w:t>
      </w:r>
      <w:r w:rsidRPr="0049390A">
        <w:rPr>
          <w:rFonts w:ascii="Times New Roman" w:hAnsi="Times New Roman"/>
          <w:color w:val="auto"/>
          <w:sz w:val="21"/>
          <w:szCs w:val="21"/>
        </w:rPr>
        <w:t xml:space="preserve"> Set-2 satellite parameters for FR1 coexistence study</w:t>
      </w:r>
    </w:p>
    <w:tbl>
      <w:tblPr>
        <w:tblW w:w="45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8"/>
        <w:gridCol w:w="2776"/>
        <w:gridCol w:w="2669"/>
      </w:tblGrid>
      <w:tr w:rsidR="000936FC" w:rsidRPr="000936FC" w:rsidTr="00CA1B4F">
        <w:trPr>
          <w:jc w:val="center"/>
        </w:trPr>
        <w:tc>
          <w:tcPr>
            <w:tcW w:w="4168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Satellite orbit</w:t>
            </w:r>
          </w:p>
        </w:tc>
        <w:tc>
          <w:tcPr>
            <w:tcW w:w="2835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GEO</w:t>
            </w:r>
          </w:p>
        </w:tc>
        <w:tc>
          <w:tcPr>
            <w:tcW w:w="2726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LEO-600</w:t>
            </w:r>
          </w:p>
        </w:tc>
      </w:tr>
      <w:tr w:rsidR="000936FC" w:rsidRPr="000936FC" w:rsidTr="00CA1B4F">
        <w:trPr>
          <w:jc w:val="center"/>
        </w:trPr>
        <w:tc>
          <w:tcPr>
            <w:tcW w:w="4168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Satellite altitude</w:t>
            </w:r>
          </w:p>
        </w:tc>
        <w:tc>
          <w:tcPr>
            <w:tcW w:w="2835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35786 km</w:t>
            </w:r>
          </w:p>
        </w:tc>
        <w:tc>
          <w:tcPr>
            <w:tcW w:w="2726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600 km</w:t>
            </w:r>
          </w:p>
        </w:tc>
      </w:tr>
      <w:tr w:rsidR="000936FC" w:rsidRPr="000936FC" w:rsidTr="00CA1B4F">
        <w:trPr>
          <w:jc w:val="center"/>
        </w:trPr>
        <w:tc>
          <w:tcPr>
            <w:tcW w:w="4168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Satellite antenna pattern</w:t>
            </w:r>
          </w:p>
        </w:tc>
        <w:tc>
          <w:tcPr>
            <w:tcW w:w="2835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 xml:space="preserve">TR 38.811 </w:t>
            </w:r>
          </w:p>
          <w:p w:rsidR="0049390A" w:rsidRPr="000936FC" w:rsidRDefault="000936FC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Section 6.4.1</w:t>
            </w:r>
          </w:p>
        </w:tc>
        <w:tc>
          <w:tcPr>
            <w:tcW w:w="2726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TR 38.811</w:t>
            </w:r>
          </w:p>
          <w:p w:rsidR="0049390A" w:rsidRPr="000936FC" w:rsidRDefault="000936FC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Section 6.4.1</w:t>
            </w:r>
          </w:p>
        </w:tc>
      </w:tr>
      <w:tr w:rsidR="0049390A" w:rsidRPr="000936FC" w:rsidTr="0049390A">
        <w:trPr>
          <w:jc w:val="center"/>
        </w:trPr>
        <w:tc>
          <w:tcPr>
            <w:tcW w:w="9729" w:type="dxa"/>
            <w:gridSpan w:val="3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Payload characteristics for DL transmissions</w:t>
            </w:r>
          </w:p>
        </w:tc>
      </w:tr>
      <w:tr w:rsidR="0049390A" w:rsidRPr="000936FC" w:rsidTr="00CA1B4F">
        <w:trPr>
          <w:jc w:val="center"/>
        </w:trPr>
        <w:tc>
          <w:tcPr>
            <w:tcW w:w="4168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Equivalent satellite antenna aperture (Note 1)</w:t>
            </w:r>
          </w:p>
        </w:tc>
        <w:tc>
          <w:tcPr>
            <w:tcW w:w="2835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12 m</w:t>
            </w:r>
          </w:p>
        </w:tc>
        <w:tc>
          <w:tcPr>
            <w:tcW w:w="2726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1 m</w:t>
            </w:r>
          </w:p>
        </w:tc>
      </w:tr>
      <w:tr w:rsidR="0049390A" w:rsidRPr="000936FC" w:rsidTr="00CA1B4F">
        <w:trPr>
          <w:jc w:val="center"/>
        </w:trPr>
        <w:tc>
          <w:tcPr>
            <w:tcW w:w="4168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Satellite EIRP density</w:t>
            </w:r>
          </w:p>
        </w:tc>
        <w:tc>
          <w:tcPr>
            <w:tcW w:w="2835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53.5 dBW/MHz</w:t>
            </w:r>
          </w:p>
        </w:tc>
        <w:tc>
          <w:tcPr>
            <w:tcW w:w="2726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28 dBW/MHz</w:t>
            </w:r>
          </w:p>
        </w:tc>
      </w:tr>
      <w:tr w:rsidR="0049390A" w:rsidRPr="000936FC" w:rsidTr="00CA1B4F">
        <w:trPr>
          <w:jc w:val="center"/>
        </w:trPr>
        <w:tc>
          <w:tcPr>
            <w:tcW w:w="4168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Satellite Tx max Gain</w:t>
            </w:r>
          </w:p>
        </w:tc>
        <w:tc>
          <w:tcPr>
            <w:tcW w:w="2835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45.5 dBi</w:t>
            </w:r>
          </w:p>
        </w:tc>
        <w:tc>
          <w:tcPr>
            <w:tcW w:w="2726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24 dBi</w:t>
            </w:r>
          </w:p>
        </w:tc>
      </w:tr>
      <w:tr w:rsidR="0049390A" w:rsidRPr="000936FC" w:rsidTr="00CA1B4F">
        <w:trPr>
          <w:jc w:val="center"/>
        </w:trPr>
        <w:tc>
          <w:tcPr>
            <w:tcW w:w="4168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3dB beamwidth</w:t>
            </w:r>
          </w:p>
        </w:tc>
        <w:tc>
          <w:tcPr>
            <w:tcW w:w="2835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0.7353 deg</w:t>
            </w:r>
          </w:p>
        </w:tc>
        <w:tc>
          <w:tcPr>
            <w:tcW w:w="2726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8.8320 deg</w:t>
            </w:r>
          </w:p>
        </w:tc>
      </w:tr>
      <w:tr w:rsidR="0049390A" w:rsidRPr="000936FC" w:rsidTr="00CA1B4F">
        <w:trPr>
          <w:jc w:val="center"/>
        </w:trPr>
        <w:tc>
          <w:tcPr>
            <w:tcW w:w="4168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Satellite beam diameter (Note 2)</w:t>
            </w:r>
          </w:p>
        </w:tc>
        <w:tc>
          <w:tcPr>
            <w:tcW w:w="2835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450 km</w:t>
            </w:r>
          </w:p>
        </w:tc>
        <w:tc>
          <w:tcPr>
            <w:tcW w:w="2726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90 km</w:t>
            </w:r>
          </w:p>
        </w:tc>
      </w:tr>
      <w:tr w:rsidR="0049390A" w:rsidRPr="000936FC" w:rsidTr="0049390A">
        <w:trPr>
          <w:jc w:val="center"/>
        </w:trPr>
        <w:tc>
          <w:tcPr>
            <w:tcW w:w="9729" w:type="dxa"/>
            <w:gridSpan w:val="3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Payload characteristics for UL transmissions</w:t>
            </w:r>
          </w:p>
        </w:tc>
      </w:tr>
      <w:tr w:rsidR="0049390A" w:rsidRPr="000936FC" w:rsidTr="00CA1B4F">
        <w:trPr>
          <w:jc w:val="center"/>
        </w:trPr>
        <w:tc>
          <w:tcPr>
            <w:tcW w:w="4168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Equivalent satellite antenna aperture (Note1)</w:t>
            </w:r>
          </w:p>
        </w:tc>
        <w:tc>
          <w:tcPr>
            <w:tcW w:w="2835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12 m</w:t>
            </w:r>
          </w:p>
        </w:tc>
        <w:tc>
          <w:tcPr>
            <w:tcW w:w="2726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1 m</w:t>
            </w:r>
          </w:p>
        </w:tc>
      </w:tr>
      <w:tr w:rsidR="0049390A" w:rsidRPr="000936FC" w:rsidTr="00CA1B4F">
        <w:trPr>
          <w:jc w:val="center"/>
        </w:trPr>
        <w:tc>
          <w:tcPr>
            <w:tcW w:w="4168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G/T</w:t>
            </w:r>
          </w:p>
        </w:tc>
        <w:tc>
          <w:tcPr>
            <w:tcW w:w="2835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14 dB K</w:t>
            </w:r>
            <w:r w:rsidRPr="000936FC">
              <w:rPr>
                <w:rFonts w:ascii="Times New Roman" w:hAnsi="Times New Roman"/>
                <w:sz w:val="21"/>
                <w:szCs w:val="21"/>
                <w:vertAlign w:val="superscript"/>
              </w:rPr>
              <w:t>-1</w:t>
            </w:r>
          </w:p>
        </w:tc>
        <w:tc>
          <w:tcPr>
            <w:tcW w:w="2726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-4.9 dB K</w:t>
            </w:r>
            <w:r w:rsidRPr="000936FC">
              <w:rPr>
                <w:rFonts w:ascii="Times New Roman" w:hAnsi="Times New Roman"/>
                <w:sz w:val="21"/>
                <w:szCs w:val="21"/>
                <w:vertAlign w:val="superscript"/>
              </w:rPr>
              <w:t>-1</w:t>
            </w:r>
          </w:p>
        </w:tc>
      </w:tr>
      <w:tr w:rsidR="0049390A" w:rsidRPr="000936FC" w:rsidTr="00CA1B4F">
        <w:trPr>
          <w:jc w:val="center"/>
        </w:trPr>
        <w:tc>
          <w:tcPr>
            <w:tcW w:w="4168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Satellite Rx max Gain</w:t>
            </w:r>
          </w:p>
        </w:tc>
        <w:tc>
          <w:tcPr>
            <w:tcW w:w="2835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45.5 dBi</w:t>
            </w:r>
          </w:p>
        </w:tc>
        <w:tc>
          <w:tcPr>
            <w:tcW w:w="2726" w:type="dxa"/>
            <w:vAlign w:val="center"/>
          </w:tcPr>
          <w:p w:rsidR="0049390A" w:rsidRPr="000936FC" w:rsidRDefault="0049390A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24 dBi</w:t>
            </w:r>
          </w:p>
        </w:tc>
      </w:tr>
      <w:tr w:rsidR="0049390A" w:rsidRPr="000936FC" w:rsidTr="0049390A">
        <w:trPr>
          <w:jc w:val="center"/>
        </w:trPr>
        <w:tc>
          <w:tcPr>
            <w:tcW w:w="9729" w:type="dxa"/>
            <w:gridSpan w:val="3"/>
            <w:vAlign w:val="center"/>
          </w:tcPr>
          <w:p w:rsidR="0049390A" w:rsidRPr="000936FC" w:rsidRDefault="0049390A" w:rsidP="000936FC">
            <w:pPr>
              <w:pStyle w:val="TAN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 xml:space="preserve">NOTE 1: </w:t>
            </w:r>
            <w:r w:rsidR="004E7518" w:rsidRPr="000936FC">
              <w:rPr>
                <w:rFonts w:ascii="Times New Roman" w:hAnsi="Times New Roman"/>
                <w:sz w:val="21"/>
                <w:szCs w:val="21"/>
              </w:rPr>
              <w:t>This value is equivalent to the antenna diameter in TR 38.811 Sec. 6.4.1.</w:t>
            </w:r>
          </w:p>
          <w:p w:rsidR="0049390A" w:rsidRPr="000936FC" w:rsidRDefault="0049390A" w:rsidP="000936FC">
            <w:pPr>
              <w:pStyle w:val="TAN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 xml:space="preserve">NOTE 2: This beam size refers to the Nadir pointing of the satellite </w:t>
            </w:r>
          </w:p>
          <w:p w:rsidR="0049390A" w:rsidRPr="000936FC" w:rsidRDefault="0049390A" w:rsidP="000936FC">
            <w:pPr>
              <w:pStyle w:val="TAN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NOTE 3: All these satellite parameters are applied per beam.</w:t>
            </w:r>
          </w:p>
          <w:p w:rsidR="0049390A" w:rsidRPr="000936FC" w:rsidRDefault="0049390A" w:rsidP="000936FC">
            <w:pPr>
              <w:pStyle w:val="TAN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NOTE 4: The EIRP density values are considered identical for all frequency re-use factor options.</w:t>
            </w:r>
          </w:p>
        </w:tc>
      </w:tr>
    </w:tbl>
    <w:p w:rsidR="0049390A" w:rsidRPr="0049390A" w:rsidRDefault="0049390A" w:rsidP="0049390A">
      <w:pPr>
        <w:spacing w:after="120"/>
        <w:rPr>
          <w:rFonts w:ascii="Times New Roman" w:hAnsi="Times New Roman"/>
          <w:color w:val="000000"/>
          <w:szCs w:val="20"/>
        </w:rPr>
      </w:pPr>
    </w:p>
    <w:p w:rsidR="0049390A" w:rsidRDefault="000936FC" w:rsidP="000936FC">
      <w:pPr>
        <w:pStyle w:val="2"/>
        <w:numPr>
          <w:ilvl w:val="2"/>
          <w:numId w:val="1"/>
        </w:numPr>
        <w:rPr>
          <w:sz w:val="28"/>
          <w:szCs w:val="28"/>
          <w:lang w:val="en-US" w:eastAsia="zh-CN"/>
        </w:rPr>
      </w:pPr>
      <w:r w:rsidRPr="000936FC">
        <w:rPr>
          <w:sz w:val="28"/>
          <w:szCs w:val="28"/>
          <w:lang w:val="en-US" w:eastAsia="zh-CN"/>
        </w:rPr>
        <w:t>NTN Terminal Parameters</w:t>
      </w:r>
    </w:p>
    <w:p w:rsidR="000936FC" w:rsidRPr="000936FC" w:rsidRDefault="000936FC" w:rsidP="000936FC">
      <w:pPr>
        <w:spacing w:after="120"/>
        <w:rPr>
          <w:rFonts w:ascii="Times New Roman" w:hAnsi="Times New Roman"/>
          <w:color w:val="000000"/>
          <w:szCs w:val="20"/>
        </w:rPr>
      </w:pPr>
      <w:r w:rsidRPr="000936FC">
        <w:rPr>
          <w:rFonts w:ascii="Times New Roman" w:hAnsi="Times New Roman"/>
          <w:color w:val="000000"/>
          <w:szCs w:val="20"/>
        </w:rPr>
        <w:t>According to the revised WID approved in previous RAN meeting [</w:t>
      </w:r>
      <w:r>
        <w:rPr>
          <w:rFonts w:ascii="Times New Roman" w:hAnsi="Times New Roman"/>
          <w:color w:val="000000"/>
          <w:szCs w:val="20"/>
        </w:rPr>
        <w:t>4</w:t>
      </w:r>
      <w:r w:rsidRPr="000936FC">
        <w:rPr>
          <w:rFonts w:ascii="Times New Roman" w:hAnsi="Times New Roman"/>
          <w:color w:val="000000"/>
          <w:szCs w:val="20"/>
        </w:rPr>
        <w:t xml:space="preserve">], the objective of the WI assumed that “Handheld devices in FR1 are supported (e.g. Power class 3)”. </w:t>
      </w:r>
      <w:r>
        <w:rPr>
          <w:rFonts w:ascii="Times New Roman" w:hAnsi="Times New Roman"/>
          <w:color w:val="000000"/>
          <w:szCs w:val="20"/>
        </w:rPr>
        <w:t xml:space="preserve">In the note under </w:t>
      </w:r>
      <w:r w:rsidRPr="000936FC">
        <w:rPr>
          <w:rFonts w:ascii="Times New Roman" w:hAnsi="Times New Roman"/>
          <w:color w:val="000000"/>
          <w:szCs w:val="20"/>
        </w:rPr>
        <w:t xml:space="preserve">WID objective, </w:t>
      </w:r>
      <w:r>
        <w:rPr>
          <w:rFonts w:ascii="Times New Roman" w:hAnsi="Times New Roman"/>
          <w:color w:val="000000"/>
          <w:szCs w:val="20"/>
        </w:rPr>
        <w:t>it said that “</w:t>
      </w:r>
      <w:r w:rsidRPr="000936FC">
        <w:rPr>
          <w:rFonts w:ascii="Times New Roman" w:hAnsi="Times New Roman"/>
          <w:color w:val="000000"/>
          <w:szCs w:val="20"/>
        </w:rPr>
        <w:t xml:space="preserve">for handheld devices and </w:t>
      </w:r>
      <w:r w:rsidRPr="000936FC">
        <w:rPr>
          <w:rFonts w:ascii="Times New Roman" w:hAnsi="Times New Roman"/>
          <w:color w:val="000000"/>
          <w:szCs w:val="20"/>
        </w:rPr>
        <w:lastRenderedPageBreak/>
        <w:t>“VSAT” devices, simulation assumptions in TR 38.821 are considered as a baseline for the WI phase.</w:t>
      </w:r>
      <w:r>
        <w:rPr>
          <w:rFonts w:ascii="Times New Roman" w:hAnsi="Times New Roman"/>
          <w:color w:val="000000"/>
          <w:szCs w:val="20"/>
        </w:rPr>
        <w:t>”</w:t>
      </w:r>
      <w:r w:rsidRPr="000936FC">
        <w:rPr>
          <w:rFonts w:ascii="Times New Roman" w:hAnsi="Times New Roman"/>
          <w:color w:val="000000"/>
          <w:szCs w:val="20"/>
        </w:rPr>
        <w:t xml:space="preserve"> Refer to the TR 38.821 Table 6.1.1.1-3, the handheld UE characteristics in the table below can be taken as baseline for coexistence study for FR1. </w:t>
      </w:r>
    </w:p>
    <w:p w:rsidR="000936FC" w:rsidRPr="000936FC" w:rsidRDefault="000936FC" w:rsidP="000936FC">
      <w:pPr>
        <w:pStyle w:val="af"/>
        <w:keepNext/>
        <w:spacing w:before="120" w:after="120"/>
        <w:rPr>
          <w:rFonts w:ascii="Times New Roman" w:hAnsi="Times New Roman"/>
          <w:color w:val="auto"/>
          <w:sz w:val="21"/>
          <w:szCs w:val="21"/>
        </w:rPr>
      </w:pPr>
      <w:r w:rsidRPr="000936FC">
        <w:rPr>
          <w:rFonts w:ascii="Times New Roman" w:hAnsi="Times New Roman"/>
          <w:color w:val="auto"/>
          <w:sz w:val="21"/>
          <w:szCs w:val="21"/>
        </w:rPr>
        <w:t xml:space="preserve">Table </w:t>
      </w:r>
      <w:r>
        <w:rPr>
          <w:rFonts w:ascii="Times New Roman" w:hAnsi="Times New Roman"/>
          <w:color w:val="auto"/>
          <w:sz w:val="21"/>
          <w:szCs w:val="21"/>
        </w:rPr>
        <w:t>4</w:t>
      </w:r>
      <w:r w:rsidRPr="000936FC">
        <w:rPr>
          <w:rFonts w:ascii="Times New Roman" w:hAnsi="Times New Roman"/>
          <w:color w:val="auto"/>
          <w:sz w:val="21"/>
          <w:szCs w:val="21"/>
        </w:rPr>
        <w:t xml:space="preserve"> Handheld UE characteristics for FR1</w:t>
      </w:r>
    </w:p>
    <w:tbl>
      <w:tblPr>
        <w:tblW w:w="34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0"/>
        <w:gridCol w:w="3929"/>
      </w:tblGrid>
      <w:tr w:rsidR="000936FC" w:rsidRPr="000936FC" w:rsidTr="000538CC">
        <w:trPr>
          <w:jc w:val="center"/>
        </w:trPr>
        <w:tc>
          <w:tcPr>
            <w:tcW w:w="2248" w:type="pct"/>
            <w:shd w:val="clear" w:color="auto" w:fill="auto"/>
          </w:tcPr>
          <w:p w:rsidR="000936FC" w:rsidRPr="000936FC" w:rsidRDefault="000936FC" w:rsidP="000538CC">
            <w:pPr>
              <w:pStyle w:val="TAC"/>
              <w:rPr>
                <w:rFonts w:ascii="Times New Roman" w:hAnsi="Times New Roman"/>
                <w:b/>
                <w:sz w:val="21"/>
                <w:szCs w:val="21"/>
              </w:rPr>
            </w:pPr>
            <w:r w:rsidRPr="000936FC">
              <w:rPr>
                <w:rFonts w:ascii="Times New Roman" w:hAnsi="Times New Roman"/>
                <w:b/>
                <w:sz w:val="21"/>
                <w:szCs w:val="21"/>
              </w:rPr>
              <w:t>Characteristics</w:t>
            </w:r>
          </w:p>
        </w:tc>
        <w:tc>
          <w:tcPr>
            <w:tcW w:w="2752" w:type="pct"/>
            <w:shd w:val="clear" w:color="auto" w:fill="auto"/>
          </w:tcPr>
          <w:p w:rsidR="000936FC" w:rsidRPr="000936FC" w:rsidRDefault="000936FC" w:rsidP="000538CC">
            <w:pPr>
              <w:pStyle w:val="TAC"/>
              <w:rPr>
                <w:rFonts w:ascii="Times New Roman" w:hAnsi="Times New Roman"/>
                <w:b/>
                <w:sz w:val="21"/>
                <w:szCs w:val="21"/>
              </w:rPr>
            </w:pPr>
            <w:r w:rsidRPr="000936FC">
              <w:rPr>
                <w:rFonts w:ascii="Times New Roman" w:hAnsi="Times New Roman"/>
                <w:b/>
                <w:sz w:val="21"/>
                <w:szCs w:val="21"/>
              </w:rPr>
              <w:t xml:space="preserve"> Value</w:t>
            </w:r>
          </w:p>
        </w:tc>
      </w:tr>
      <w:tr w:rsidR="000936FC" w:rsidRPr="000936FC" w:rsidTr="000538CC">
        <w:trPr>
          <w:jc w:val="center"/>
        </w:trPr>
        <w:tc>
          <w:tcPr>
            <w:tcW w:w="2248" w:type="pct"/>
            <w:shd w:val="clear" w:color="auto" w:fill="auto"/>
          </w:tcPr>
          <w:p w:rsidR="000936FC" w:rsidRPr="000936FC" w:rsidRDefault="000936FC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Frequency band</w:t>
            </w:r>
          </w:p>
        </w:tc>
        <w:tc>
          <w:tcPr>
            <w:tcW w:w="2752" w:type="pct"/>
            <w:shd w:val="clear" w:color="auto" w:fill="auto"/>
          </w:tcPr>
          <w:p w:rsidR="000936FC" w:rsidRPr="000936FC" w:rsidRDefault="000936FC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2 GHz</w:t>
            </w:r>
          </w:p>
        </w:tc>
      </w:tr>
      <w:tr w:rsidR="000936FC" w:rsidRPr="000936FC" w:rsidTr="000538CC">
        <w:trPr>
          <w:jc w:val="center"/>
        </w:trPr>
        <w:tc>
          <w:tcPr>
            <w:tcW w:w="2248" w:type="pct"/>
            <w:shd w:val="clear" w:color="auto" w:fill="auto"/>
          </w:tcPr>
          <w:p w:rsidR="000936FC" w:rsidRPr="000936FC" w:rsidRDefault="000936FC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Antenna type and configuration</w:t>
            </w:r>
          </w:p>
        </w:tc>
        <w:tc>
          <w:tcPr>
            <w:tcW w:w="2752" w:type="pct"/>
            <w:shd w:val="clear" w:color="auto" w:fill="auto"/>
          </w:tcPr>
          <w:p w:rsidR="000936FC" w:rsidRPr="000936FC" w:rsidRDefault="000936FC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omni-directional antenna</w:t>
            </w:r>
          </w:p>
        </w:tc>
      </w:tr>
      <w:tr w:rsidR="000936FC" w:rsidRPr="000936FC" w:rsidTr="000538CC">
        <w:trPr>
          <w:jc w:val="center"/>
        </w:trPr>
        <w:tc>
          <w:tcPr>
            <w:tcW w:w="2248" w:type="pct"/>
            <w:shd w:val="clear" w:color="auto" w:fill="auto"/>
          </w:tcPr>
          <w:p w:rsidR="000936FC" w:rsidRPr="000936FC" w:rsidRDefault="000936FC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Polarisation</w:t>
            </w:r>
          </w:p>
        </w:tc>
        <w:tc>
          <w:tcPr>
            <w:tcW w:w="2752" w:type="pct"/>
            <w:shd w:val="clear" w:color="auto" w:fill="auto"/>
          </w:tcPr>
          <w:p w:rsidR="000936FC" w:rsidRPr="000936FC" w:rsidRDefault="000936FC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Linear: +/-45°X-pol</w:t>
            </w:r>
          </w:p>
        </w:tc>
      </w:tr>
      <w:tr w:rsidR="000936FC" w:rsidRPr="000936FC" w:rsidTr="000538CC">
        <w:trPr>
          <w:jc w:val="center"/>
        </w:trPr>
        <w:tc>
          <w:tcPr>
            <w:tcW w:w="2248" w:type="pct"/>
            <w:shd w:val="clear" w:color="auto" w:fill="auto"/>
          </w:tcPr>
          <w:p w:rsidR="000936FC" w:rsidRPr="000936FC" w:rsidRDefault="000936FC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 xml:space="preserve">Rx Antenna gain </w:t>
            </w:r>
          </w:p>
        </w:tc>
        <w:tc>
          <w:tcPr>
            <w:tcW w:w="2752" w:type="pct"/>
            <w:shd w:val="clear" w:color="auto" w:fill="auto"/>
          </w:tcPr>
          <w:p w:rsidR="000936FC" w:rsidRPr="000936FC" w:rsidRDefault="007F6512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 dBi</w:t>
            </w:r>
          </w:p>
        </w:tc>
      </w:tr>
      <w:tr w:rsidR="000936FC" w:rsidRPr="000936FC" w:rsidTr="000538CC">
        <w:trPr>
          <w:jc w:val="center"/>
        </w:trPr>
        <w:tc>
          <w:tcPr>
            <w:tcW w:w="2248" w:type="pct"/>
            <w:shd w:val="clear" w:color="auto" w:fill="auto"/>
          </w:tcPr>
          <w:p w:rsidR="000936FC" w:rsidRPr="000936FC" w:rsidRDefault="000936FC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Antenna temperature</w:t>
            </w:r>
          </w:p>
        </w:tc>
        <w:tc>
          <w:tcPr>
            <w:tcW w:w="2752" w:type="pct"/>
            <w:shd w:val="clear" w:color="auto" w:fill="auto"/>
          </w:tcPr>
          <w:p w:rsidR="000936FC" w:rsidRPr="000936FC" w:rsidRDefault="000936FC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290 K</w:t>
            </w:r>
          </w:p>
        </w:tc>
      </w:tr>
      <w:tr w:rsidR="000936FC" w:rsidRPr="000936FC" w:rsidTr="000538CC">
        <w:trPr>
          <w:jc w:val="center"/>
        </w:trPr>
        <w:tc>
          <w:tcPr>
            <w:tcW w:w="2248" w:type="pct"/>
            <w:shd w:val="clear" w:color="auto" w:fill="auto"/>
          </w:tcPr>
          <w:p w:rsidR="000936FC" w:rsidRPr="000936FC" w:rsidRDefault="000936FC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Noise figure</w:t>
            </w:r>
          </w:p>
        </w:tc>
        <w:tc>
          <w:tcPr>
            <w:tcW w:w="2752" w:type="pct"/>
            <w:shd w:val="clear" w:color="auto" w:fill="auto"/>
          </w:tcPr>
          <w:p w:rsidR="000936FC" w:rsidRPr="000936FC" w:rsidRDefault="000936FC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7 dB</w:t>
            </w:r>
          </w:p>
        </w:tc>
      </w:tr>
      <w:tr w:rsidR="000936FC" w:rsidRPr="000936FC" w:rsidTr="000538CC">
        <w:trPr>
          <w:jc w:val="center"/>
        </w:trPr>
        <w:tc>
          <w:tcPr>
            <w:tcW w:w="2248" w:type="pct"/>
            <w:shd w:val="clear" w:color="auto" w:fill="auto"/>
          </w:tcPr>
          <w:p w:rsidR="000936FC" w:rsidRPr="000936FC" w:rsidRDefault="000936FC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Tx transmit power</w:t>
            </w:r>
          </w:p>
        </w:tc>
        <w:tc>
          <w:tcPr>
            <w:tcW w:w="2752" w:type="pct"/>
            <w:shd w:val="clear" w:color="auto" w:fill="auto"/>
          </w:tcPr>
          <w:p w:rsidR="000936FC" w:rsidRPr="000936FC" w:rsidRDefault="000936FC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200 mW (23 dBm)</w:t>
            </w:r>
          </w:p>
        </w:tc>
      </w:tr>
      <w:tr w:rsidR="000936FC" w:rsidRPr="000936FC" w:rsidTr="000538CC">
        <w:trPr>
          <w:jc w:val="center"/>
        </w:trPr>
        <w:tc>
          <w:tcPr>
            <w:tcW w:w="2248" w:type="pct"/>
            <w:shd w:val="clear" w:color="auto" w:fill="auto"/>
          </w:tcPr>
          <w:p w:rsidR="000936FC" w:rsidRPr="000936FC" w:rsidRDefault="000936FC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0936FC">
              <w:rPr>
                <w:rFonts w:ascii="Times New Roman" w:hAnsi="Times New Roman"/>
                <w:sz w:val="21"/>
                <w:szCs w:val="21"/>
              </w:rPr>
              <w:t>Tx antenna gain</w:t>
            </w:r>
          </w:p>
        </w:tc>
        <w:tc>
          <w:tcPr>
            <w:tcW w:w="2752" w:type="pct"/>
            <w:shd w:val="clear" w:color="auto" w:fill="auto"/>
          </w:tcPr>
          <w:p w:rsidR="000936FC" w:rsidRPr="000936FC" w:rsidRDefault="007F6512" w:rsidP="000538CC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 dBi</w:t>
            </w:r>
          </w:p>
        </w:tc>
      </w:tr>
    </w:tbl>
    <w:p w:rsidR="000936FC" w:rsidRDefault="000936FC" w:rsidP="000936FC">
      <w:pPr>
        <w:rPr>
          <w:lang w:val="en-GB"/>
        </w:rPr>
      </w:pPr>
    </w:p>
    <w:p w:rsidR="007908DC" w:rsidRPr="007908DC" w:rsidRDefault="003265AC" w:rsidP="007908DC">
      <w:pPr>
        <w:pStyle w:val="2"/>
        <w:numPr>
          <w:ilvl w:val="2"/>
          <w:numId w:val="1"/>
        </w:numPr>
        <w:rPr>
          <w:sz w:val="28"/>
          <w:szCs w:val="28"/>
          <w:lang w:val="en-US" w:eastAsia="zh-CN"/>
        </w:rPr>
      </w:pPr>
      <w:r>
        <w:rPr>
          <w:sz w:val="28"/>
          <w:szCs w:val="28"/>
          <w:lang w:val="en-US" w:eastAsia="zh-CN"/>
        </w:rPr>
        <w:t>D</w:t>
      </w:r>
      <w:r w:rsidR="007908DC">
        <w:rPr>
          <w:sz w:val="28"/>
          <w:szCs w:val="28"/>
          <w:lang w:val="en-US" w:eastAsia="zh-CN"/>
        </w:rPr>
        <w:t xml:space="preserve">eployment </w:t>
      </w:r>
      <w:r>
        <w:rPr>
          <w:sz w:val="28"/>
          <w:szCs w:val="28"/>
          <w:lang w:val="en-US" w:eastAsia="zh-CN"/>
        </w:rPr>
        <w:t>assumptions</w:t>
      </w:r>
    </w:p>
    <w:p w:rsidR="00802D1C" w:rsidRDefault="00802D1C" w:rsidP="00802D1C">
      <w:pPr>
        <w:spacing w:after="120"/>
        <w:rPr>
          <w:rFonts w:ascii="Times New Roman" w:hAnsi="Times New Roman"/>
          <w:color w:val="000000"/>
          <w:szCs w:val="20"/>
        </w:rPr>
      </w:pPr>
      <w:r w:rsidRPr="00802D1C">
        <w:rPr>
          <w:rFonts w:ascii="Times New Roman" w:hAnsi="Times New Roman" w:hint="eastAsia"/>
          <w:color w:val="000000"/>
          <w:szCs w:val="20"/>
        </w:rPr>
        <w:t>B</w:t>
      </w:r>
      <w:r w:rsidRPr="00802D1C">
        <w:rPr>
          <w:rFonts w:ascii="Times New Roman" w:hAnsi="Times New Roman"/>
          <w:color w:val="000000"/>
          <w:szCs w:val="20"/>
        </w:rPr>
        <w:t xml:space="preserve">eam layout definition </w:t>
      </w:r>
      <w:r w:rsidRPr="00802D1C">
        <w:rPr>
          <w:rFonts w:ascii="Times New Roman" w:hAnsi="Times New Roman" w:hint="eastAsia"/>
          <w:color w:val="000000"/>
          <w:szCs w:val="20"/>
        </w:rPr>
        <w:t>is</w:t>
      </w:r>
      <w:r w:rsidRPr="00802D1C">
        <w:rPr>
          <w:rFonts w:ascii="Times New Roman" w:hAnsi="Times New Roman"/>
          <w:color w:val="000000"/>
          <w:szCs w:val="20"/>
        </w:rPr>
        <w:t xml:space="preserve"> suggest</w:t>
      </w:r>
      <w:r w:rsidRPr="00802D1C">
        <w:rPr>
          <w:rFonts w:ascii="Times New Roman" w:hAnsi="Times New Roman" w:hint="eastAsia"/>
          <w:color w:val="000000"/>
          <w:szCs w:val="20"/>
        </w:rPr>
        <w:t>ed</w:t>
      </w:r>
      <w:r w:rsidRPr="00802D1C">
        <w:rPr>
          <w:rFonts w:ascii="Times New Roman" w:hAnsi="Times New Roman"/>
          <w:color w:val="000000"/>
          <w:szCs w:val="20"/>
        </w:rPr>
        <w:t xml:space="preserve"> to be align</w:t>
      </w:r>
      <w:r w:rsidR="006C526F">
        <w:rPr>
          <w:rFonts w:ascii="Times New Roman" w:hAnsi="Times New Roman"/>
          <w:color w:val="000000"/>
          <w:szCs w:val="20"/>
        </w:rPr>
        <w:t>ed</w:t>
      </w:r>
      <w:r w:rsidRPr="00802D1C">
        <w:rPr>
          <w:rFonts w:ascii="Times New Roman" w:hAnsi="Times New Roman"/>
          <w:color w:val="000000"/>
          <w:szCs w:val="20"/>
        </w:rPr>
        <w:t xml:space="preserve"> with TR38.821 in T</w:t>
      </w:r>
      <w:r w:rsidRPr="00802D1C">
        <w:rPr>
          <w:rFonts w:ascii="Times New Roman" w:hAnsi="Times New Roman" w:hint="eastAsia"/>
          <w:color w:val="000000"/>
          <w:szCs w:val="20"/>
        </w:rPr>
        <w:t>able</w:t>
      </w:r>
      <w:r w:rsidRPr="00802D1C">
        <w:rPr>
          <w:rFonts w:ascii="Times New Roman" w:hAnsi="Times New Roman"/>
          <w:color w:val="000000"/>
          <w:szCs w:val="20"/>
        </w:rPr>
        <w:t xml:space="preserve"> 6.1.1.1-4.</w:t>
      </w:r>
      <w:r w:rsidRPr="00802D1C">
        <w:rPr>
          <w:rFonts w:ascii="Times New Roman" w:hAnsi="Times New Roman" w:hint="eastAsia"/>
          <w:color w:val="000000"/>
          <w:szCs w:val="20"/>
        </w:rPr>
        <w:t xml:space="preserve"> </w:t>
      </w:r>
    </w:p>
    <w:p w:rsidR="007908DC" w:rsidRPr="00802D1C" w:rsidRDefault="006C526F" w:rsidP="00802D1C">
      <w:pPr>
        <w:spacing w:after="120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With</w:t>
      </w:r>
      <w:r w:rsidR="00802D1C">
        <w:rPr>
          <w:rFonts w:ascii="Times New Roman" w:hAnsi="Times New Roman"/>
          <w:color w:val="000000"/>
          <w:szCs w:val="20"/>
        </w:rPr>
        <w:t xml:space="preserve"> the</w:t>
      </w:r>
      <w:r w:rsidR="00802D1C" w:rsidRPr="00802D1C">
        <w:rPr>
          <w:rFonts w:ascii="Times New Roman" w:hAnsi="Times New Roman"/>
          <w:color w:val="000000"/>
          <w:szCs w:val="20"/>
        </w:rPr>
        <w:t xml:space="preserve"> deployment related parameters in T</w:t>
      </w:r>
      <w:r w:rsidR="00802D1C">
        <w:rPr>
          <w:rFonts w:ascii="Times New Roman" w:hAnsi="Times New Roman"/>
          <w:color w:val="000000"/>
          <w:szCs w:val="20"/>
        </w:rPr>
        <w:t xml:space="preserve">able 6.1.1.1-5 </w:t>
      </w:r>
      <w:r w:rsidR="00802D1C" w:rsidRPr="00802D1C">
        <w:rPr>
          <w:rFonts w:ascii="Times New Roman" w:hAnsi="Times New Roman"/>
          <w:color w:val="000000"/>
          <w:szCs w:val="20"/>
        </w:rPr>
        <w:t xml:space="preserve">as baseline, for details assumption such as deployment scenarios (such as rural etc.), BW </w:t>
      </w:r>
      <w:r w:rsidR="00802D1C" w:rsidRPr="00802D1C">
        <w:rPr>
          <w:rFonts w:ascii="Times New Roman" w:hAnsi="Times New Roman" w:hint="eastAsia"/>
          <w:color w:val="000000"/>
          <w:szCs w:val="20"/>
        </w:rPr>
        <w:t>per</w:t>
      </w:r>
      <w:r w:rsidR="00802D1C" w:rsidRPr="00802D1C">
        <w:rPr>
          <w:rFonts w:ascii="Times New Roman" w:hAnsi="Times New Roman"/>
          <w:color w:val="000000"/>
          <w:szCs w:val="20"/>
        </w:rPr>
        <w:t xml:space="preserve"> </w:t>
      </w:r>
      <w:r w:rsidR="00802D1C" w:rsidRPr="00802D1C">
        <w:rPr>
          <w:rFonts w:ascii="Times New Roman" w:hAnsi="Times New Roman" w:hint="eastAsia"/>
          <w:color w:val="000000"/>
          <w:szCs w:val="20"/>
        </w:rPr>
        <w:t>beam</w:t>
      </w:r>
      <w:r w:rsidR="00802D1C" w:rsidRPr="00802D1C">
        <w:rPr>
          <w:rFonts w:ascii="Times New Roman" w:hAnsi="Times New Roman"/>
          <w:color w:val="000000"/>
          <w:szCs w:val="20"/>
        </w:rPr>
        <w:t>, frequency re-use factor et</w:t>
      </w:r>
      <w:r w:rsidR="00802D1C">
        <w:rPr>
          <w:rFonts w:ascii="Times New Roman" w:hAnsi="Times New Roman"/>
          <w:color w:val="000000"/>
          <w:szCs w:val="20"/>
        </w:rPr>
        <w:t>c.</w:t>
      </w:r>
      <w:r w:rsidR="0098319E">
        <w:rPr>
          <w:rFonts w:ascii="Times New Roman" w:hAnsi="Times New Roman"/>
          <w:color w:val="000000"/>
          <w:szCs w:val="20"/>
        </w:rPr>
        <w:t>,</w:t>
      </w:r>
      <w:r w:rsidR="00802D1C">
        <w:rPr>
          <w:rFonts w:ascii="Times New Roman" w:hAnsi="Times New Roman"/>
          <w:color w:val="000000"/>
          <w:szCs w:val="20"/>
        </w:rPr>
        <w:t xml:space="preserve"> </w:t>
      </w:r>
      <w:r w:rsidR="00802D1C" w:rsidRPr="00802D1C">
        <w:rPr>
          <w:rFonts w:ascii="Times New Roman" w:hAnsi="Times New Roman"/>
          <w:color w:val="000000"/>
          <w:szCs w:val="20"/>
        </w:rPr>
        <w:t>the typical deployment requirement</w:t>
      </w:r>
      <w:r w:rsidR="00802D1C">
        <w:rPr>
          <w:rFonts w:ascii="Times New Roman" w:hAnsi="Times New Roman"/>
          <w:color w:val="000000"/>
          <w:szCs w:val="20"/>
        </w:rPr>
        <w:t>s</w:t>
      </w:r>
      <w:r w:rsidR="00802D1C" w:rsidRPr="00802D1C">
        <w:rPr>
          <w:rFonts w:ascii="Times New Roman" w:hAnsi="Times New Roman"/>
          <w:color w:val="000000"/>
          <w:szCs w:val="20"/>
        </w:rPr>
        <w:t xml:space="preserve"> of satellite based NTN system </w:t>
      </w:r>
      <w:r w:rsidR="0098319E">
        <w:rPr>
          <w:rFonts w:ascii="Times New Roman" w:hAnsi="Times New Roman"/>
          <w:color w:val="000000"/>
          <w:szCs w:val="20"/>
        </w:rPr>
        <w:t>should be well take into account</w:t>
      </w:r>
      <w:r w:rsidR="00802D1C" w:rsidRPr="00802D1C">
        <w:rPr>
          <w:rFonts w:ascii="Times New Roman" w:hAnsi="Times New Roman"/>
          <w:color w:val="000000"/>
          <w:szCs w:val="20"/>
        </w:rPr>
        <w:t>.</w:t>
      </w:r>
    </w:p>
    <w:p w:rsidR="007908DC" w:rsidRDefault="007F6512" w:rsidP="007F6512">
      <w:pPr>
        <w:pStyle w:val="2"/>
        <w:numPr>
          <w:ilvl w:val="2"/>
          <w:numId w:val="1"/>
        </w:numPr>
        <w:rPr>
          <w:sz w:val="28"/>
          <w:szCs w:val="28"/>
          <w:lang w:val="en-US" w:eastAsia="zh-CN"/>
        </w:rPr>
      </w:pPr>
      <w:r w:rsidRPr="007F6512">
        <w:rPr>
          <w:rFonts w:hint="eastAsia"/>
          <w:sz w:val="28"/>
          <w:szCs w:val="28"/>
          <w:lang w:val="en-US" w:eastAsia="zh-CN"/>
        </w:rPr>
        <w:t>P</w:t>
      </w:r>
      <w:r w:rsidRPr="007F6512">
        <w:rPr>
          <w:sz w:val="28"/>
          <w:szCs w:val="28"/>
          <w:lang w:val="en-US" w:eastAsia="zh-CN"/>
        </w:rPr>
        <w:t>ropagation model</w:t>
      </w:r>
    </w:p>
    <w:p w:rsidR="007F6512" w:rsidRPr="007F6512" w:rsidRDefault="003E44FF" w:rsidP="007F6512">
      <w:r>
        <w:rPr>
          <w:rFonts w:ascii="Times New Roman" w:eastAsia="MS Mincho" w:hAnsi="Times New Roman" w:cs="Times New Roman"/>
        </w:rPr>
        <w:t>P</w:t>
      </w:r>
      <w:r w:rsidR="007F6512">
        <w:rPr>
          <w:rFonts w:ascii="Times New Roman" w:eastAsia="MS Mincho" w:hAnsi="Times New Roman" w:cs="Times New Roman" w:hint="eastAsia"/>
        </w:rPr>
        <w:t xml:space="preserve">ropagation model between </w:t>
      </w:r>
      <w:r w:rsidR="009A3412">
        <w:rPr>
          <w:rFonts w:ascii="Times New Roman" w:eastAsia="MS Mincho" w:hAnsi="Times New Roman" w:cs="Times New Roman"/>
        </w:rPr>
        <w:t>satellite</w:t>
      </w:r>
      <w:r w:rsidR="007F6512">
        <w:rPr>
          <w:rFonts w:ascii="Times New Roman" w:eastAsia="MS Mincho" w:hAnsi="Times New Roman" w:cs="Times New Roman" w:hint="eastAsia"/>
        </w:rPr>
        <w:t xml:space="preserve"> and UE</w:t>
      </w:r>
      <w:r w:rsidR="007F6512">
        <w:rPr>
          <w:rFonts w:ascii="Times New Roman" w:eastAsia="MS Mincho" w:hAnsi="Times New Roman" w:cs="Times New Roman"/>
        </w:rPr>
        <w:t>/GW</w:t>
      </w:r>
      <w:r w:rsidR="007F6512">
        <w:rPr>
          <w:rFonts w:ascii="Times New Roman" w:eastAsia="MS Mincho" w:hAnsi="Times New Roman" w:cs="Times New Roman" w:hint="eastAsia"/>
        </w:rPr>
        <w:t xml:space="preserve"> could refer to section 6.6 in TR 38.811.</w:t>
      </w:r>
    </w:p>
    <w:p w:rsidR="008D5F2B" w:rsidRPr="003C4D41" w:rsidRDefault="008D5F2B" w:rsidP="008D5F2B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Conclusion </w:t>
      </w:r>
    </w:p>
    <w:p w:rsidR="008D5F2B" w:rsidRPr="005B17CA" w:rsidRDefault="00C75C7E" w:rsidP="005B17CA">
      <w:pPr>
        <w:spacing w:after="120"/>
        <w:rPr>
          <w:rFonts w:ascii="Times New Roman" w:hAnsi="Times New Roman"/>
          <w:color w:val="000000"/>
          <w:szCs w:val="20"/>
        </w:rPr>
      </w:pPr>
      <w:r w:rsidRPr="005B17CA">
        <w:rPr>
          <w:rFonts w:ascii="Times New Roman" w:hAnsi="Times New Roman" w:hint="eastAsia"/>
          <w:color w:val="000000"/>
          <w:szCs w:val="20"/>
        </w:rPr>
        <w:t>T</w:t>
      </w:r>
      <w:r w:rsidRPr="005B17CA">
        <w:rPr>
          <w:rFonts w:ascii="Times New Roman" w:hAnsi="Times New Roman"/>
          <w:color w:val="000000"/>
          <w:szCs w:val="20"/>
        </w:rPr>
        <w:t>his contribution</w:t>
      </w:r>
      <w:r w:rsidR="00213C3B">
        <w:rPr>
          <w:rFonts w:ascii="Times New Roman" w:hAnsi="Times New Roman"/>
          <w:color w:val="000000"/>
          <w:szCs w:val="20"/>
        </w:rPr>
        <w:t xml:space="preserve"> review</w:t>
      </w:r>
      <w:r w:rsidR="00925E16">
        <w:rPr>
          <w:rFonts w:ascii="Times New Roman" w:hAnsi="Times New Roman"/>
          <w:color w:val="000000"/>
          <w:szCs w:val="20"/>
        </w:rPr>
        <w:t>s</w:t>
      </w:r>
      <w:r w:rsidR="00213C3B">
        <w:rPr>
          <w:rFonts w:ascii="Times New Roman" w:hAnsi="Times New Roman"/>
          <w:color w:val="000000"/>
          <w:szCs w:val="20"/>
        </w:rPr>
        <w:t xml:space="preserve"> the discussion on way forward</w:t>
      </w:r>
      <w:r w:rsidR="00D85841">
        <w:rPr>
          <w:rFonts w:ascii="Times New Roman" w:eastAsia="Malgun Gothic" w:hAnsi="Times New Roman" w:hint="eastAsia"/>
          <w:color w:val="000000"/>
          <w:szCs w:val="20"/>
          <w:lang w:eastAsia="ko-KR"/>
        </w:rPr>
        <w:t>s</w:t>
      </w:r>
      <w:r w:rsidR="00213C3B">
        <w:rPr>
          <w:rFonts w:ascii="Times New Roman" w:hAnsi="Times New Roman"/>
          <w:color w:val="000000"/>
          <w:szCs w:val="20"/>
        </w:rPr>
        <w:t xml:space="preserve"> on NTN bands</w:t>
      </w:r>
      <w:r w:rsidRPr="005B17CA">
        <w:rPr>
          <w:rFonts w:ascii="Times New Roman" w:hAnsi="Times New Roman"/>
          <w:color w:val="000000"/>
          <w:szCs w:val="20"/>
        </w:rPr>
        <w:t xml:space="preserve"> </w:t>
      </w:r>
      <w:r w:rsidR="00213C3B">
        <w:rPr>
          <w:rFonts w:ascii="Times New Roman" w:hAnsi="Times New Roman"/>
          <w:color w:val="000000"/>
          <w:szCs w:val="20"/>
        </w:rPr>
        <w:t xml:space="preserve">in 3GPP RAN plenary and </w:t>
      </w:r>
      <w:r w:rsidRPr="005B17CA">
        <w:rPr>
          <w:rFonts w:ascii="Times New Roman" w:hAnsi="Times New Roman"/>
          <w:color w:val="000000"/>
          <w:szCs w:val="20"/>
        </w:rPr>
        <w:t>provides discussion</w:t>
      </w:r>
      <w:r w:rsidR="00213C3B">
        <w:rPr>
          <w:rFonts w:ascii="Times New Roman" w:hAnsi="Times New Roman"/>
          <w:color w:val="000000"/>
          <w:szCs w:val="20"/>
        </w:rPr>
        <w:t xml:space="preserve"> and </w:t>
      </w:r>
      <w:r w:rsidR="00802D1C">
        <w:rPr>
          <w:rFonts w:ascii="Times New Roman" w:hAnsi="Times New Roman"/>
          <w:color w:val="000000"/>
          <w:szCs w:val="20"/>
        </w:rPr>
        <w:t>proposal</w:t>
      </w:r>
      <w:r w:rsidRPr="005B17CA">
        <w:rPr>
          <w:rFonts w:ascii="Times New Roman" w:hAnsi="Times New Roman"/>
          <w:color w:val="000000"/>
          <w:szCs w:val="20"/>
        </w:rPr>
        <w:t xml:space="preserve"> on </w:t>
      </w:r>
      <w:r w:rsidR="00802D1C">
        <w:rPr>
          <w:rFonts w:ascii="Times New Roman" w:hAnsi="Times New Roman"/>
          <w:color w:val="000000"/>
          <w:szCs w:val="20"/>
        </w:rPr>
        <w:t>FR1 coexistence study.</w:t>
      </w:r>
    </w:p>
    <w:p w:rsidR="00C4225F" w:rsidRPr="00725731" w:rsidRDefault="00C4225F" w:rsidP="00C4225F">
      <w:pPr>
        <w:spacing w:after="120"/>
        <w:rPr>
          <w:rFonts w:ascii="Times New Roman" w:hAnsi="Times New Roman"/>
          <w:b/>
          <w:color w:val="000000"/>
          <w:szCs w:val="20"/>
        </w:rPr>
      </w:pPr>
      <w:r w:rsidRPr="00725731">
        <w:rPr>
          <w:rFonts w:ascii="Times New Roman" w:hAnsi="Times New Roman"/>
          <w:b/>
          <w:color w:val="000000"/>
          <w:szCs w:val="20"/>
        </w:rPr>
        <w:t xml:space="preserve">Proposal 1: </w:t>
      </w:r>
      <w:r w:rsidR="005C10C5" w:rsidRPr="005C10C5">
        <w:rPr>
          <w:rFonts w:ascii="Times New Roman" w:hAnsi="Times New Roman"/>
          <w:b/>
          <w:color w:val="000000"/>
          <w:szCs w:val="20"/>
        </w:rPr>
        <w:t>For coexistence study of FR1, 2GHz can be assumed as the simulation frequency no matter L-band or S-band to be chosen as the exemplary band.</w:t>
      </w:r>
    </w:p>
    <w:p w:rsidR="00346ED9" w:rsidRPr="00725731" w:rsidRDefault="00346ED9" w:rsidP="00346ED9">
      <w:pPr>
        <w:spacing w:after="120"/>
        <w:rPr>
          <w:rFonts w:ascii="Times New Roman" w:hAnsi="Times New Roman"/>
          <w:b/>
          <w:color w:val="000000"/>
          <w:szCs w:val="20"/>
        </w:rPr>
      </w:pPr>
      <w:r w:rsidRPr="00725731">
        <w:rPr>
          <w:rFonts w:ascii="Times New Roman" w:hAnsi="Times New Roman"/>
          <w:b/>
          <w:color w:val="000000"/>
          <w:szCs w:val="20"/>
        </w:rPr>
        <w:t>Proposal 2:</w:t>
      </w:r>
      <w:r w:rsidR="00C4225F" w:rsidRPr="00C4225F">
        <w:rPr>
          <w:rFonts w:ascii="Times New Roman" w:hAnsi="Times New Roman"/>
          <w:b/>
          <w:color w:val="000000"/>
          <w:szCs w:val="20"/>
        </w:rPr>
        <w:t xml:space="preserve"> </w:t>
      </w:r>
      <w:r w:rsidR="00CA1B4F">
        <w:rPr>
          <w:rFonts w:ascii="Times New Roman" w:hAnsi="Times New Roman"/>
          <w:b/>
          <w:color w:val="000000"/>
          <w:szCs w:val="20"/>
        </w:rPr>
        <w:t>Coexistence scenarios</w:t>
      </w:r>
      <w:r w:rsidR="00CA1B4F" w:rsidRPr="00725731">
        <w:rPr>
          <w:rFonts w:ascii="Times New Roman" w:hAnsi="Times New Roman"/>
          <w:b/>
          <w:color w:val="000000"/>
          <w:szCs w:val="20"/>
        </w:rPr>
        <w:t xml:space="preserve"> </w:t>
      </w:r>
      <w:r w:rsidR="00CA1B4F">
        <w:rPr>
          <w:rFonts w:ascii="Times New Roman" w:hAnsi="Times New Roman"/>
          <w:b/>
          <w:color w:val="000000"/>
          <w:szCs w:val="20"/>
        </w:rPr>
        <w:t xml:space="preserve">for FR1 </w:t>
      </w:r>
      <w:r w:rsidR="00CA1B4F">
        <w:rPr>
          <w:rFonts w:ascii="Times New Roman" w:hAnsi="Times New Roman" w:hint="eastAsia"/>
          <w:b/>
          <w:color w:val="000000"/>
          <w:szCs w:val="20"/>
        </w:rPr>
        <w:t>in</w:t>
      </w:r>
      <w:r w:rsidR="00CA1B4F">
        <w:rPr>
          <w:rFonts w:ascii="Times New Roman" w:hAnsi="Times New Roman"/>
          <w:b/>
          <w:color w:val="000000"/>
          <w:szCs w:val="20"/>
        </w:rPr>
        <w:t xml:space="preserve"> </w:t>
      </w:r>
      <w:r w:rsidR="00CA1B4F">
        <w:rPr>
          <w:rFonts w:ascii="Times New Roman" w:hAnsi="Times New Roman" w:hint="eastAsia"/>
          <w:b/>
          <w:color w:val="000000"/>
          <w:szCs w:val="20"/>
        </w:rPr>
        <w:t>the</w:t>
      </w:r>
      <w:r w:rsidR="00CA1B4F">
        <w:rPr>
          <w:rFonts w:ascii="Times New Roman" w:hAnsi="Times New Roman"/>
          <w:b/>
          <w:color w:val="000000"/>
          <w:szCs w:val="20"/>
        </w:rPr>
        <w:t xml:space="preserve"> </w:t>
      </w:r>
      <w:r w:rsidR="00CA1B4F">
        <w:rPr>
          <w:rFonts w:ascii="Times New Roman" w:hAnsi="Times New Roman" w:hint="eastAsia"/>
          <w:b/>
          <w:color w:val="000000"/>
          <w:szCs w:val="20"/>
        </w:rPr>
        <w:t>table</w:t>
      </w:r>
      <w:r w:rsidR="00CA1B4F">
        <w:rPr>
          <w:rFonts w:ascii="Times New Roman" w:hAnsi="Times New Roman"/>
          <w:b/>
          <w:color w:val="000000"/>
          <w:szCs w:val="20"/>
        </w:rPr>
        <w:t xml:space="preserve"> </w:t>
      </w:r>
      <w:r w:rsidR="00CA1B4F">
        <w:rPr>
          <w:rFonts w:ascii="Times New Roman" w:hAnsi="Times New Roman" w:hint="eastAsia"/>
          <w:b/>
          <w:color w:val="000000"/>
          <w:szCs w:val="20"/>
        </w:rPr>
        <w:t>below</w:t>
      </w:r>
      <w:r w:rsidR="00CA1B4F">
        <w:rPr>
          <w:rFonts w:ascii="Times New Roman" w:hAnsi="Times New Roman"/>
          <w:b/>
          <w:color w:val="000000"/>
          <w:szCs w:val="20"/>
        </w:rPr>
        <w:t xml:space="preserve"> </w:t>
      </w:r>
      <w:r w:rsidR="00CA1B4F">
        <w:rPr>
          <w:rFonts w:ascii="Times New Roman" w:hAnsi="Times New Roman" w:hint="eastAsia"/>
          <w:b/>
          <w:color w:val="000000"/>
          <w:szCs w:val="20"/>
        </w:rPr>
        <w:t>are</w:t>
      </w:r>
      <w:r w:rsidR="00CA1B4F">
        <w:rPr>
          <w:rFonts w:ascii="Times New Roman" w:hAnsi="Times New Roman"/>
          <w:b/>
          <w:color w:val="000000"/>
          <w:szCs w:val="20"/>
        </w:rPr>
        <w:t xml:space="preserve"> </w:t>
      </w:r>
      <w:r w:rsidR="00CA1B4F">
        <w:rPr>
          <w:rFonts w:ascii="Times New Roman" w:hAnsi="Times New Roman" w:hint="eastAsia"/>
          <w:b/>
          <w:color w:val="000000"/>
          <w:szCs w:val="20"/>
        </w:rPr>
        <w:t>suggested</w:t>
      </w:r>
      <w:r w:rsidR="00CA1B4F">
        <w:rPr>
          <w:rFonts w:ascii="Times New Roman" w:hAnsi="Times New Roman"/>
          <w:b/>
          <w:color w:val="000000"/>
          <w:szCs w:val="20"/>
        </w:rPr>
        <w:t xml:space="preserve"> </w:t>
      </w:r>
      <w:r w:rsidR="00CA1B4F">
        <w:rPr>
          <w:rFonts w:ascii="Times New Roman" w:hAnsi="Times New Roman" w:hint="eastAsia"/>
          <w:b/>
          <w:color w:val="000000"/>
          <w:szCs w:val="20"/>
        </w:rPr>
        <w:t>to</w:t>
      </w:r>
      <w:r w:rsidR="00CA1B4F">
        <w:rPr>
          <w:rFonts w:ascii="Times New Roman" w:hAnsi="Times New Roman"/>
          <w:b/>
          <w:color w:val="000000"/>
          <w:szCs w:val="20"/>
        </w:rPr>
        <w:t xml:space="preserve"> </w:t>
      </w:r>
      <w:r w:rsidR="00CA1B4F">
        <w:rPr>
          <w:rFonts w:ascii="Times New Roman" w:hAnsi="Times New Roman" w:hint="eastAsia"/>
          <w:b/>
          <w:color w:val="000000"/>
          <w:szCs w:val="20"/>
        </w:rPr>
        <w:t>be</w:t>
      </w:r>
      <w:r w:rsidR="00CA1B4F">
        <w:rPr>
          <w:rFonts w:ascii="Times New Roman" w:hAnsi="Times New Roman"/>
          <w:b/>
          <w:color w:val="000000"/>
          <w:szCs w:val="20"/>
        </w:rPr>
        <w:t xml:space="preserve"> </w:t>
      </w:r>
      <w:r w:rsidR="00CA1B4F" w:rsidRPr="00725731">
        <w:rPr>
          <w:rFonts w:ascii="Times New Roman" w:hAnsi="Times New Roman"/>
          <w:b/>
          <w:color w:val="000000"/>
          <w:szCs w:val="20"/>
        </w:rPr>
        <w:t>capture</w:t>
      </w:r>
      <w:r w:rsidR="00CA1B4F">
        <w:rPr>
          <w:rFonts w:ascii="Times New Roman" w:hAnsi="Times New Roman" w:hint="eastAsia"/>
          <w:b/>
          <w:color w:val="000000"/>
          <w:szCs w:val="20"/>
        </w:rPr>
        <w:t>d</w:t>
      </w:r>
      <w:r w:rsidR="00CA1B4F">
        <w:rPr>
          <w:rFonts w:ascii="Times New Roman" w:hAnsi="Times New Roman"/>
          <w:b/>
          <w:color w:val="000000"/>
          <w:szCs w:val="20"/>
        </w:rPr>
        <w:t xml:space="preserve"> </w:t>
      </w:r>
      <w:r w:rsidR="00CA1B4F">
        <w:rPr>
          <w:rFonts w:ascii="Times New Roman" w:hAnsi="Times New Roman" w:hint="eastAsia"/>
          <w:b/>
          <w:color w:val="000000"/>
          <w:szCs w:val="20"/>
        </w:rPr>
        <w:t>at</w:t>
      </w:r>
      <w:r w:rsidR="00CA1B4F">
        <w:rPr>
          <w:rFonts w:ascii="Times New Roman" w:hAnsi="Times New Roman"/>
          <w:b/>
          <w:color w:val="000000"/>
          <w:szCs w:val="20"/>
        </w:rPr>
        <w:t xml:space="preserve"> </w:t>
      </w:r>
      <w:r w:rsidR="00CA1B4F">
        <w:rPr>
          <w:rFonts w:ascii="Times New Roman" w:hAnsi="Times New Roman" w:hint="eastAsia"/>
          <w:b/>
          <w:color w:val="000000"/>
          <w:szCs w:val="20"/>
        </w:rPr>
        <w:t>least</w:t>
      </w:r>
      <w:r w:rsidR="00C4225F">
        <w:rPr>
          <w:rFonts w:ascii="Times New Roman" w:hAnsi="Times New Roman"/>
          <w:b/>
          <w:color w:val="000000"/>
          <w:szCs w:val="20"/>
        </w:rPr>
        <w:t>.</w:t>
      </w:r>
    </w:p>
    <w:p w:rsidR="00346ED9" w:rsidRPr="00C5464E" w:rsidRDefault="00346ED9" w:rsidP="00346ED9">
      <w:pPr>
        <w:pStyle w:val="af"/>
        <w:keepNext/>
        <w:spacing w:before="120" w:after="120"/>
        <w:rPr>
          <w:rFonts w:ascii="Times New Roman" w:hAnsi="Times New Roman"/>
          <w:color w:val="auto"/>
          <w:sz w:val="21"/>
          <w:szCs w:val="21"/>
        </w:rPr>
      </w:pPr>
      <w:r w:rsidRPr="00C5464E">
        <w:rPr>
          <w:rFonts w:ascii="Times New Roman" w:hAnsi="Times New Roman"/>
          <w:color w:val="auto"/>
          <w:sz w:val="21"/>
          <w:szCs w:val="21"/>
        </w:rPr>
        <w:t xml:space="preserve">Table </w:t>
      </w:r>
      <w:r w:rsidRPr="00C5464E">
        <w:rPr>
          <w:rFonts w:ascii="Times New Roman" w:hAnsi="Times New Roman"/>
          <w:color w:val="auto"/>
          <w:sz w:val="21"/>
          <w:szCs w:val="21"/>
        </w:rPr>
        <w:fldChar w:fldCharType="begin"/>
      </w:r>
      <w:r w:rsidRPr="00C5464E">
        <w:rPr>
          <w:rFonts w:ascii="Times New Roman" w:hAnsi="Times New Roman"/>
          <w:color w:val="auto"/>
          <w:sz w:val="21"/>
          <w:szCs w:val="21"/>
        </w:rPr>
        <w:instrText xml:space="preserve"> SEQ Table \* ARABIC </w:instrText>
      </w:r>
      <w:r w:rsidRPr="00C5464E">
        <w:rPr>
          <w:rFonts w:ascii="Times New Roman" w:hAnsi="Times New Roman"/>
          <w:color w:val="auto"/>
          <w:sz w:val="21"/>
          <w:szCs w:val="21"/>
        </w:rPr>
        <w:fldChar w:fldCharType="separate"/>
      </w:r>
      <w:r w:rsidRPr="00C5464E">
        <w:rPr>
          <w:rFonts w:ascii="Times New Roman" w:hAnsi="Times New Roman"/>
          <w:noProof/>
          <w:color w:val="auto"/>
          <w:sz w:val="21"/>
          <w:szCs w:val="21"/>
        </w:rPr>
        <w:t>1</w:t>
      </w:r>
      <w:r w:rsidRPr="00C5464E">
        <w:rPr>
          <w:rFonts w:ascii="Times New Roman" w:hAnsi="Times New Roman"/>
          <w:color w:val="auto"/>
          <w:sz w:val="21"/>
          <w:szCs w:val="21"/>
        </w:rPr>
        <w:fldChar w:fldCharType="end"/>
      </w:r>
      <w:r w:rsidRPr="00C5464E">
        <w:rPr>
          <w:rFonts w:ascii="Times New Roman" w:hAnsi="Times New Roman"/>
          <w:color w:val="auto"/>
          <w:sz w:val="21"/>
          <w:szCs w:val="21"/>
        </w:rPr>
        <w:t xml:space="preserve"> Scenarios for FR1 coexistence study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6"/>
        <w:gridCol w:w="1552"/>
        <w:gridCol w:w="1122"/>
        <w:gridCol w:w="815"/>
        <w:gridCol w:w="1052"/>
        <w:gridCol w:w="2144"/>
      </w:tblGrid>
      <w:tr w:rsidR="00346ED9" w:rsidRPr="00C5464E" w:rsidTr="000538C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D9" w:rsidRPr="000936FC" w:rsidRDefault="00346ED9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b/>
                <w:szCs w:val="21"/>
                <w:lang w:eastAsia="ja-JP"/>
              </w:rPr>
            </w:pPr>
            <w:r w:rsidRPr="000936FC">
              <w:rPr>
                <w:rFonts w:ascii="Times New Roman" w:eastAsia="Times New Roman" w:hAnsi="Times New Roman" w:cs="Times New Roman"/>
                <w:b/>
                <w:szCs w:val="21"/>
                <w:lang w:eastAsia="ja-JP"/>
              </w:rPr>
              <w:t>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D9" w:rsidRPr="000936FC" w:rsidRDefault="00346ED9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b/>
                <w:szCs w:val="21"/>
                <w:lang w:eastAsia="ja-JP"/>
              </w:rPr>
            </w:pPr>
            <w:r w:rsidRPr="000936FC">
              <w:rPr>
                <w:rFonts w:ascii="Times New Roman" w:eastAsia="Times New Roman" w:hAnsi="Times New Roman" w:cs="Times New Roman"/>
                <w:b/>
                <w:szCs w:val="21"/>
                <w:lang w:eastAsia="ja-JP"/>
              </w:rPr>
              <w:t>Usage scenario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D9" w:rsidRPr="000936FC" w:rsidRDefault="00346ED9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b/>
                <w:szCs w:val="21"/>
                <w:lang w:eastAsia="ja-JP"/>
              </w:rPr>
            </w:pPr>
            <w:r w:rsidRPr="000936FC">
              <w:rPr>
                <w:rFonts w:ascii="Times New Roman" w:eastAsia="Times New Roman" w:hAnsi="Times New Roman" w:cs="Times New Roman"/>
                <w:b/>
                <w:szCs w:val="21"/>
                <w:lang w:eastAsia="ja-JP"/>
              </w:rPr>
              <w:t>Aggressor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D9" w:rsidRPr="000936FC" w:rsidRDefault="00346ED9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b/>
                <w:szCs w:val="21"/>
                <w:lang w:eastAsia="ja-JP"/>
              </w:rPr>
            </w:pPr>
            <w:r w:rsidRPr="000936FC">
              <w:rPr>
                <w:rFonts w:ascii="Times New Roman" w:eastAsia="Times New Roman" w:hAnsi="Times New Roman" w:cs="Times New Roman"/>
                <w:b/>
                <w:szCs w:val="21"/>
                <w:lang w:eastAsia="ja-JP"/>
              </w:rPr>
              <w:t>Victim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D9" w:rsidRPr="000936FC" w:rsidRDefault="00346ED9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b/>
                <w:szCs w:val="21"/>
                <w:lang w:eastAsia="ja-JP"/>
              </w:rPr>
            </w:pPr>
            <w:r w:rsidRPr="000936FC">
              <w:rPr>
                <w:rFonts w:ascii="Times New Roman" w:eastAsia="Times New Roman" w:hAnsi="Times New Roman" w:cs="Times New Roman"/>
                <w:b/>
                <w:szCs w:val="21"/>
                <w:lang w:eastAsia="ja-JP"/>
              </w:rPr>
              <w:t>Direction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D9" w:rsidRPr="000936FC" w:rsidRDefault="00346ED9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b/>
                <w:szCs w:val="21"/>
                <w:lang w:eastAsia="ja-JP"/>
              </w:rPr>
            </w:pPr>
            <w:r w:rsidRPr="000936FC">
              <w:rPr>
                <w:rFonts w:ascii="Times New Roman" w:eastAsia="Times New Roman" w:hAnsi="Times New Roman" w:cs="Times New Roman"/>
                <w:b/>
                <w:szCs w:val="21"/>
                <w:lang w:eastAsia="ja-JP"/>
              </w:rPr>
              <w:t>Simulation frequency</w:t>
            </w:r>
          </w:p>
        </w:tc>
      </w:tr>
      <w:tr w:rsidR="00346ED9" w:rsidRPr="00C5464E" w:rsidTr="000538C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ED9" w:rsidRPr="000936FC" w:rsidRDefault="00346ED9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Times New Roman" w:hAnsi="Times New Roman" w:cs="Times New Roman"/>
                <w:szCs w:val="21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ED9" w:rsidRPr="000936FC" w:rsidRDefault="00346ED9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Times New Roman" w:hAnsi="Times New Roman" w:cs="Times New Roman"/>
                <w:szCs w:val="21"/>
                <w:lang w:eastAsia="ja-JP"/>
              </w:rPr>
              <w:t>eMBB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D9" w:rsidRPr="000936FC" w:rsidRDefault="00346ED9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宋体" w:hAnsi="Times New Roman" w:cs="Times New Roman"/>
                <w:szCs w:val="21"/>
              </w:rPr>
              <w:t>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D9" w:rsidRPr="000936FC" w:rsidRDefault="00346ED9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宋体" w:hAnsi="Times New Roman" w:cs="Times New Roman"/>
                <w:szCs w:val="21"/>
              </w:rPr>
              <w:t>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ED9" w:rsidRPr="000936FC" w:rsidRDefault="00346ED9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Times New Roman" w:hAnsi="Times New Roman" w:cs="Times New Roman"/>
                <w:szCs w:val="21"/>
                <w:lang w:eastAsia="ja-JP"/>
              </w:rPr>
              <w:t>DL to DL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D9" w:rsidRPr="000936FC" w:rsidRDefault="00346ED9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宋体" w:hAnsi="Times New Roman" w:cs="Times New Roman"/>
                <w:szCs w:val="21"/>
              </w:rPr>
              <w:t>2</w:t>
            </w:r>
            <w:r w:rsidRPr="000936FC">
              <w:rPr>
                <w:rFonts w:ascii="Times New Roman" w:eastAsia="Times New Roman" w:hAnsi="Times New Roman" w:cs="Times New Roman"/>
                <w:szCs w:val="21"/>
                <w:lang w:eastAsia="ja-JP"/>
              </w:rPr>
              <w:t xml:space="preserve"> GHz</w:t>
            </w:r>
          </w:p>
        </w:tc>
      </w:tr>
      <w:tr w:rsidR="00346ED9" w:rsidRPr="00C5464E" w:rsidTr="000538C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ED9" w:rsidRPr="000936FC" w:rsidRDefault="00346ED9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Times New Roman" w:hAnsi="Times New Roman" w:cs="Times New Roman"/>
                <w:szCs w:val="21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ED9" w:rsidRPr="000936FC" w:rsidRDefault="00346ED9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Times New Roman" w:hAnsi="Times New Roman" w:cs="Times New Roman"/>
                <w:szCs w:val="21"/>
                <w:lang w:eastAsia="ja-JP"/>
              </w:rPr>
              <w:t>eMBB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D9" w:rsidRPr="000936FC" w:rsidRDefault="00346ED9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宋体" w:hAnsi="Times New Roman" w:cs="Times New Roman"/>
                <w:szCs w:val="21"/>
              </w:rPr>
              <w:t>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D9" w:rsidRPr="000936FC" w:rsidRDefault="00346ED9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宋体" w:hAnsi="Times New Roman" w:cs="Times New Roman"/>
                <w:szCs w:val="21"/>
              </w:rPr>
              <w:t>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ED9" w:rsidRPr="000936FC" w:rsidRDefault="00346ED9" w:rsidP="000538CC">
            <w:pPr>
              <w:keepNext/>
              <w:keepLines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936FC">
              <w:rPr>
                <w:rFonts w:ascii="Times New Roman" w:eastAsia="宋体" w:hAnsi="Times New Roman" w:cs="Times New Roman"/>
                <w:szCs w:val="21"/>
              </w:rPr>
              <w:t>UL</w:t>
            </w:r>
            <w:r w:rsidRPr="000936FC">
              <w:rPr>
                <w:rFonts w:ascii="Times New Roman" w:eastAsia="Times New Roman" w:hAnsi="Times New Roman" w:cs="Times New Roman"/>
                <w:szCs w:val="21"/>
                <w:lang w:eastAsia="ja-JP"/>
              </w:rPr>
              <w:t xml:space="preserve"> to </w:t>
            </w:r>
            <w:r w:rsidRPr="000936FC">
              <w:rPr>
                <w:rFonts w:ascii="Times New Roman" w:eastAsia="宋体" w:hAnsi="Times New Roman" w:cs="Times New Roman"/>
                <w:szCs w:val="21"/>
              </w:rPr>
              <w:t>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D9" w:rsidRPr="000936FC" w:rsidRDefault="00346ED9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宋体" w:hAnsi="Times New Roman" w:cs="Times New Roman"/>
                <w:szCs w:val="21"/>
              </w:rPr>
              <w:t>2</w:t>
            </w:r>
            <w:r w:rsidRPr="000936FC">
              <w:rPr>
                <w:rFonts w:ascii="Times New Roman" w:eastAsia="Times New Roman" w:hAnsi="Times New Roman" w:cs="Times New Roman"/>
                <w:szCs w:val="21"/>
                <w:lang w:eastAsia="ja-JP"/>
              </w:rPr>
              <w:t xml:space="preserve"> GHz</w:t>
            </w:r>
          </w:p>
        </w:tc>
      </w:tr>
      <w:tr w:rsidR="00346ED9" w:rsidRPr="00C5464E" w:rsidTr="000538C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ED9" w:rsidRPr="000936FC" w:rsidRDefault="00346ED9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Times New Roman" w:hAnsi="Times New Roman" w:cs="Times New Roman"/>
                <w:szCs w:val="21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ED9" w:rsidRPr="000936FC" w:rsidRDefault="00346ED9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Times New Roman" w:hAnsi="Times New Roman" w:cs="Times New Roman"/>
                <w:szCs w:val="21"/>
                <w:lang w:eastAsia="ja-JP"/>
              </w:rPr>
              <w:t>eMBB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D9" w:rsidRPr="000936FC" w:rsidRDefault="00346ED9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宋体" w:hAnsi="Times New Roman" w:cs="Times New Roman"/>
                <w:szCs w:val="21"/>
              </w:rPr>
              <w:t>NT</w:t>
            </w:r>
            <w:r w:rsidRPr="000936FC">
              <w:rPr>
                <w:rFonts w:ascii="Times New Roman" w:eastAsia="Times New Roman" w:hAnsi="Times New Roman" w:cs="Times New Roman"/>
                <w:szCs w:val="21"/>
                <w:lang w:eastAsia="ja-JP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D9" w:rsidRPr="000936FC" w:rsidRDefault="00346ED9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宋体" w:hAnsi="Times New Roman" w:cs="Times New Roman"/>
                <w:szCs w:val="21"/>
              </w:rPr>
              <w:t>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ED9" w:rsidRPr="000936FC" w:rsidRDefault="00346ED9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Times New Roman" w:hAnsi="Times New Roman" w:cs="Times New Roman"/>
                <w:szCs w:val="21"/>
                <w:lang w:eastAsia="ja-JP"/>
              </w:rPr>
              <w:t>DL to DL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D9" w:rsidRPr="000936FC" w:rsidRDefault="00346ED9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宋体" w:hAnsi="Times New Roman" w:cs="Times New Roman"/>
                <w:szCs w:val="21"/>
              </w:rPr>
              <w:t>2</w:t>
            </w:r>
            <w:r w:rsidRPr="000936FC">
              <w:rPr>
                <w:rFonts w:ascii="Times New Roman" w:eastAsia="Times New Roman" w:hAnsi="Times New Roman" w:cs="Times New Roman"/>
                <w:szCs w:val="21"/>
                <w:lang w:eastAsia="ja-JP"/>
              </w:rPr>
              <w:t xml:space="preserve"> GHz</w:t>
            </w:r>
          </w:p>
        </w:tc>
      </w:tr>
      <w:tr w:rsidR="00346ED9" w:rsidRPr="00C5464E" w:rsidTr="000538C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ED9" w:rsidRPr="000936FC" w:rsidRDefault="00346ED9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Times New Roman" w:hAnsi="Times New Roman" w:cs="Times New Roman"/>
                <w:szCs w:val="21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ED9" w:rsidRPr="000936FC" w:rsidRDefault="00346ED9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Times New Roman" w:hAnsi="Times New Roman" w:cs="Times New Roman"/>
                <w:szCs w:val="21"/>
                <w:lang w:eastAsia="ja-JP"/>
              </w:rPr>
              <w:t>eMBB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D9" w:rsidRPr="000936FC" w:rsidRDefault="00346ED9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宋体" w:hAnsi="Times New Roman" w:cs="Times New Roman"/>
                <w:szCs w:val="21"/>
              </w:rPr>
              <w:t>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D9" w:rsidRPr="000936FC" w:rsidRDefault="00346ED9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宋体" w:hAnsi="Times New Roman" w:cs="Times New Roman"/>
                <w:szCs w:val="21"/>
              </w:rPr>
              <w:t>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ED9" w:rsidRPr="000936FC" w:rsidRDefault="00346ED9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Times New Roman" w:hAnsi="Times New Roman" w:cs="Times New Roman"/>
                <w:szCs w:val="21"/>
                <w:lang w:eastAsia="ja-JP"/>
              </w:rPr>
              <w:t>UL to 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D9" w:rsidRPr="000936FC" w:rsidRDefault="00346ED9" w:rsidP="000538C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Cs w:val="21"/>
                <w:lang w:eastAsia="ja-JP"/>
              </w:rPr>
            </w:pPr>
            <w:r w:rsidRPr="000936FC">
              <w:rPr>
                <w:rFonts w:ascii="Times New Roman" w:eastAsia="宋体" w:hAnsi="Times New Roman" w:cs="Times New Roman"/>
                <w:szCs w:val="21"/>
              </w:rPr>
              <w:t>2</w:t>
            </w:r>
            <w:r w:rsidRPr="000936FC">
              <w:rPr>
                <w:rFonts w:ascii="Times New Roman" w:eastAsia="Times New Roman" w:hAnsi="Times New Roman" w:cs="Times New Roman"/>
                <w:szCs w:val="21"/>
                <w:lang w:eastAsia="ja-JP"/>
              </w:rPr>
              <w:t xml:space="preserve"> GHz</w:t>
            </w:r>
          </w:p>
        </w:tc>
      </w:tr>
    </w:tbl>
    <w:p w:rsidR="00346ED9" w:rsidRDefault="00346ED9" w:rsidP="00346ED9">
      <w:pPr>
        <w:spacing w:after="120"/>
        <w:rPr>
          <w:rFonts w:ascii="Times New Roman" w:hAnsi="Times New Roman"/>
          <w:b/>
          <w:color w:val="000000"/>
          <w:szCs w:val="20"/>
        </w:rPr>
      </w:pPr>
    </w:p>
    <w:p w:rsidR="00CA1B4F" w:rsidRPr="00C5464E" w:rsidRDefault="00CA1B4F" w:rsidP="00CA1B4F">
      <w:pPr>
        <w:spacing w:after="120"/>
        <w:rPr>
          <w:rFonts w:ascii="Times New Roman" w:hAnsi="Times New Roman"/>
          <w:b/>
          <w:color w:val="000000"/>
          <w:szCs w:val="20"/>
        </w:rPr>
      </w:pPr>
      <w:r w:rsidRPr="00C5464E">
        <w:rPr>
          <w:rFonts w:ascii="Times New Roman" w:hAnsi="Times New Roman"/>
          <w:b/>
          <w:color w:val="000000"/>
          <w:szCs w:val="20"/>
        </w:rPr>
        <w:t xml:space="preserve">Proposal 3: For initial </w:t>
      </w:r>
      <w:r w:rsidR="005C10C5">
        <w:rPr>
          <w:rFonts w:ascii="Times New Roman" w:hAnsi="Times New Roman"/>
          <w:b/>
          <w:color w:val="000000"/>
          <w:szCs w:val="20"/>
        </w:rPr>
        <w:t xml:space="preserve">coexistence study </w:t>
      </w:r>
      <w:r w:rsidRPr="00C5464E">
        <w:rPr>
          <w:rFonts w:ascii="Times New Roman" w:hAnsi="Times New Roman"/>
          <w:b/>
          <w:color w:val="000000"/>
          <w:szCs w:val="20"/>
        </w:rPr>
        <w:t>o</w:t>
      </w:r>
      <w:r w:rsidR="005C10C5">
        <w:rPr>
          <w:rFonts w:ascii="Times New Roman" w:hAnsi="Times New Roman"/>
          <w:b/>
          <w:color w:val="000000"/>
          <w:szCs w:val="20"/>
        </w:rPr>
        <w:t>f</w:t>
      </w:r>
      <w:r w:rsidRPr="00C5464E">
        <w:rPr>
          <w:rFonts w:ascii="Times New Roman" w:hAnsi="Times New Roman"/>
          <w:b/>
          <w:color w:val="000000"/>
          <w:szCs w:val="20"/>
        </w:rPr>
        <w:t xml:space="preserve"> FR1, scenarios of LEO@600km</w:t>
      </w:r>
      <w:r>
        <w:rPr>
          <w:rFonts w:ascii="Times New Roman" w:hAnsi="Times New Roman"/>
          <w:b/>
          <w:color w:val="000000"/>
          <w:szCs w:val="20"/>
        </w:rPr>
        <w:t xml:space="preserve"> and </w:t>
      </w:r>
      <w:r w:rsidRPr="00C5464E">
        <w:rPr>
          <w:rFonts w:ascii="Times New Roman" w:hAnsi="Times New Roman"/>
          <w:b/>
          <w:color w:val="000000"/>
          <w:szCs w:val="20"/>
        </w:rPr>
        <w:t>GEO@35,786km are take</w:t>
      </w:r>
      <w:r>
        <w:rPr>
          <w:rFonts w:ascii="Times New Roman" w:hAnsi="Times New Roman"/>
          <w:b/>
          <w:color w:val="000000"/>
          <w:szCs w:val="20"/>
        </w:rPr>
        <w:t>n</w:t>
      </w:r>
      <w:r w:rsidRPr="00C5464E">
        <w:rPr>
          <w:rFonts w:ascii="Times New Roman" w:hAnsi="Times New Roman"/>
          <w:b/>
          <w:color w:val="000000"/>
          <w:szCs w:val="20"/>
        </w:rPr>
        <w:t xml:space="preserve"> into account</w:t>
      </w:r>
      <w:r>
        <w:rPr>
          <w:rFonts w:ascii="Times New Roman" w:hAnsi="Times New Roman"/>
          <w:b/>
          <w:color w:val="000000"/>
          <w:szCs w:val="20"/>
        </w:rPr>
        <w:t xml:space="preserve"> with higher priority</w:t>
      </w:r>
      <w:r w:rsidRPr="00C5464E">
        <w:rPr>
          <w:rFonts w:ascii="Times New Roman" w:hAnsi="Times New Roman"/>
          <w:b/>
          <w:color w:val="000000"/>
          <w:szCs w:val="20"/>
        </w:rPr>
        <w:t xml:space="preserve">. </w:t>
      </w:r>
    </w:p>
    <w:p w:rsidR="00C4225F" w:rsidRPr="00C4225F" w:rsidRDefault="00C4225F" w:rsidP="00346ED9">
      <w:pPr>
        <w:spacing w:after="120"/>
        <w:rPr>
          <w:rFonts w:ascii="Times New Roman" w:hAnsi="Times New Roman"/>
          <w:b/>
          <w:color w:val="000000"/>
          <w:szCs w:val="20"/>
        </w:rPr>
      </w:pPr>
      <w:r w:rsidRPr="0049390A">
        <w:rPr>
          <w:rFonts w:ascii="Times New Roman" w:hAnsi="Times New Roman"/>
          <w:b/>
          <w:color w:val="000000"/>
          <w:szCs w:val="20"/>
        </w:rPr>
        <w:t>Proposa</w:t>
      </w:r>
      <w:r>
        <w:rPr>
          <w:rFonts w:ascii="Times New Roman" w:hAnsi="Times New Roman"/>
          <w:b/>
          <w:color w:val="000000"/>
          <w:szCs w:val="20"/>
        </w:rPr>
        <w:t>l 4: Use S</w:t>
      </w:r>
      <w:r w:rsidRPr="0049390A">
        <w:rPr>
          <w:rFonts w:ascii="Times New Roman" w:hAnsi="Times New Roman"/>
          <w:b/>
          <w:color w:val="000000"/>
          <w:szCs w:val="20"/>
        </w:rPr>
        <w:t xml:space="preserve">atellite and UE </w:t>
      </w:r>
      <w:r>
        <w:rPr>
          <w:rFonts w:ascii="Times New Roman" w:hAnsi="Times New Roman"/>
          <w:b/>
          <w:color w:val="000000"/>
          <w:szCs w:val="20"/>
        </w:rPr>
        <w:t xml:space="preserve">parameters </w:t>
      </w:r>
      <w:r w:rsidRPr="0049390A">
        <w:rPr>
          <w:rFonts w:ascii="Times New Roman" w:hAnsi="Times New Roman"/>
          <w:b/>
          <w:color w:val="000000"/>
          <w:szCs w:val="20"/>
        </w:rPr>
        <w:t>as well as network deployment</w:t>
      </w:r>
      <w:r>
        <w:rPr>
          <w:rFonts w:ascii="Times New Roman" w:hAnsi="Times New Roman"/>
          <w:b/>
          <w:color w:val="000000"/>
          <w:szCs w:val="20"/>
        </w:rPr>
        <w:t xml:space="preserve"> assumptions</w:t>
      </w:r>
      <w:r w:rsidRPr="0049390A">
        <w:rPr>
          <w:rFonts w:ascii="Times New Roman" w:hAnsi="Times New Roman"/>
          <w:b/>
          <w:color w:val="000000"/>
          <w:szCs w:val="20"/>
        </w:rPr>
        <w:t xml:space="preserve"> in TR 38.821</w:t>
      </w:r>
      <w:r>
        <w:rPr>
          <w:rFonts w:ascii="Times New Roman" w:hAnsi="Times New Roman"/>
          <w:b/>
          <w:color w:val="000000"/>
          <w:szCs w:val="20"/>
        </w:rPr>
        <w:t xml:space="preserve"> as </w:t>
      </w:r>
      <w:r w:rsidR="006C526F">
        <w:rPr>
          <w:rFonts w:ascii="Times New Roman" w:hAnsi="Times New Roman"/>
          <w:b/>
          <w:color w:val="000000"/>
          <w:szCs w:val="20"/>
        </w:rPr>
        <w:t xml:space="preserve">the </w:t>
      </w:r>
      <w:r>
        <w:rPr>
          <w:rFonts w:ascii="Times New Roman" w:hAnsi="Times New Roman"/>
          <w:b/>
          <w:color w:val="000000"/>
          <w:szCs w:val="20"/>
        </w:rPr>
        <w:t xml:space="preserve">baseline/starting point </w:t>
      </w:r>
      <w:r w:rsidRPr="0049390A">
        <w:rPr>
          <w:rFonts w:ascii="Times New Roman" w:hAnsi="Times New Roman"/>
          <w:b/>
          <w:color w:val="000000"/>
          <w:szCs w:val="20"/>
        </w:rPr>
        <w:t>for FR1 coexistence study</w:t>
      </w:r>
      <w:r>
        <w:rPr>
          <w:rFonts w:ascii="Times New Roman" w:hAnsi="Times New Roman"/>
          <w:b/>
          <w:color w:val="000000"/>
          <w:szCs w:val="20"/>
        </w:rPr>
        <w:t>.</w:t>
      </w:r>
    </w:p>
    <w:p w:rsidR="007C0D90" w:rsidRPr="00346ED9" w:rsidRDefault="007C0D90" w:rsidP="007C0D90">
      <w:pPr>
        <w:spacing w:after="120"/>
        <w:rPr>
          <w:rFonts w:ascii="Times New Roman" w:hAnsi="Times New Roman" w:cs="Times New Roman"/>
          <w:b/>
          <w:color w:val="000000"/>
          <w:szCs w:val="21"/>
        </w:rPr>
      </w:pPr>
    </w:p>
    <w:p w:rsidR="00501873" w:rsidRPr="003C4D41" w:rsidRDefault="003C4D41" w:rsidP="00501873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lastRenderedPageBreak/>
        <w:t xml:space="preserve">Reference </w:t>
      </w:r>
    </w:p>
    <w:p w:rsidR="003158CC" w:rsidRDefault="003158CC" w:rsidP="00EF284B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[</w:t>
      </w:r>
      <w:r>
        <w:rPr>
          <w:rFonts w:ascii="Times New Roman" w:hAnsi="Times New Roman" w:cs="Times New Roman"/>
          <w:szCs w:val="21"/>
        </w:rPr>
        <w:t xml:space="preserve">1]. </w:t>
      </w:r>
      <w:r w:rsidR="00A63989">
        <w:rPr>
          <w:rFonts w:ascii="Times New Roman" w:hAnsi="Times New Roman" w:cs="Times New Roman"/>
          <w:szCs w:val="21"/>
        </w:rPr>
        <w:t xml:space="preserve">RP-193234, </w:t>
      </w:r>
      <w:r w:rsidR="00A63989" w:rsidRPr="00A63989">
        <w:rPr>
          <w:rFonts w:ascii="Times New Roman" w:hAnsi="Times New Roman" w:cs="Times New Roman"/>
          <w:szCs w:val="21"/>
        </w:rPr>
        <w:t>Solutions for NR to support non-terrestrial networks (NTN)</w:t>
      </w:r>
      <w:r w:rsidR="00A63989">
        <w:rPr>
          <w:rFonts w:ascii="Times New Roman" w:hAnsi="Times New Roman" w:cs="Times New Roman"/>
          <w:szCs w:val="21"/>
        </w:rPr>
        <w:t>, Thales</w:t>
      </w:r>
    </w:p>
    <w:p w:rsidR="00A466EF" w:rsidRDefault="00A466EF" w:rsidP="00EF284B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[2]. R4-2017661, </w:t>
      </w:r>
      <w:r w:rsidRPr="00A466EF">
        <w:rPr>
          <w:rFonts w:ascii="Times New Roman" w:hAnsi="Times New Roman" w:cs="Times New Roman"/>
          <w:szCs w:val="21"/>
        </w:rPr>
        <w:t>NR_NTN_solutions work plan, Thales</w:t>
      </w:r>
    </w:p>
    <w:p w:rsidR="00A466EF" w:rsidRDefault="006E4413" w:rsidP="00EF284B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[3]</w:t>
      </w:r>
      <w:r w:rsidR="00A466EF">
        <w:rPr>
          <w:rFonts w:ascii="Times New Roman" w:hAnsi="Times New Roman" w:cs="Times New Roman"/>
          <w:szCs w:val="21"/>
        </w:rPr>
        <w:t>. R4-2017600, WF on NTN Solution, Thales</w:t>
      </w:r>
    </w:p>
    <w:p w:rsidR="00A466EF" w:rsidRDefault="00C66A06" w:rsidP="00EF284B">
      <w:pPr>
        <w:rPr>
          <w:rFonts w:ascii="Times New Roman" w:hAnsi="Times New Roman" w:cs="Times New Roman"/>
          <w:szCs w:val="21"/>
        </w:rPr>
      </w:pPr>
      <w:r w:rsidRPr="00A4588D">
        <w:rPr>
          <w:rFonts w:ascii="Times New Roman" w:hAnsi="Times New Roman" w:cs="Times New Roman"/>
          <w:szCs w:val="21"/>
        </w:rPr>
        <w:t>[</w:t>
      </w:r>
      <w:r w:rsidR="006E4413">
        <w:rPr>
          <w:rFonts w:ascii="Times New Roman" w:hAnsi="Times New Roman" w:cs="Times New Roman"/>
          <w:szCs w:val="21"/>
        </w:rPr>
        <w:t>4</w:t>
      </w:r>
      <w:r w:rsidRPr="00A4588D">
        <w:rPr>
          <w:rFonts w:ascii="Times New Roman" w:hAnsi="Times New Roman" w:cs="Times New Roman"/>
          <w:szCs w:val="21"/>
        </w:rPr>
        <w:t>].</w:t>
      </w:r>
      <w:r w:rsidR="00A466EF">
        <w:rPr>
          <w:rFonts w:ascii="Times New Roman" w:hAnsi="Times New Roman" w:cs="Times New Roman"/>
          <w:szCs w:val="21"/>
        </w:rPr>
        <w:t xml:space="preserve"> RP-202908, WID revised: </w:t>
      </w:r>
      <w:r w:rsidR="00A466EF" w:rsidRPr="00A466EF">
        <w:rPr>
          <w:rFonts w:ascii="Times New Roman" w:hAnsi="Times New Roman" w:cs="Times New Roman"/>
          <w:szCs w:val="21"/>
        </w:rPr>
        <w:t>Solutions for NR to support non-terrestrial networks (NTN)</w:t>
      </w:r>
    </w:p>
    <w:p w:rsidR="00C66A06" w:rsidRPr="00A4588D" w:rsidRDefault="00A466EF" w:rsidP="00436F0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[5]. RP-202907, </w:t>
      </w:r>
      <w:r w:rsidRPr="00A466EF">
        <w:rPr>
          <w:rFonts w:ascii="Times New Roman" w:hAnsi="Times New Roman" w:cs="Times New Roman"/>
          <w:szCs w:val="21"/>
        </w:rPr>
        <w:t>Moderator's summary of email discussion [90E][27][R17_NTN_bands&amp;scope]</w:t>
      </w:r>
      <w:r w:rsidR="00C66A06" w:rsidRPr="00A4588D">
        <w:rPr>
          <w:rFonts w:ascii="Times New Roman" w:hAnsi="Times New Roman" w:cs="Times New Roman"/>
          <w:szCs w:val="21"/>
        </w:rPr>
        <w:t xml:space="preserve"> </w:t>
      </w:r>
    </w:p>
    <w:p w:rsidR="00546198" w:rsidRPr="00A54104" w:rsidRDefault="00164BC2" w:rsidP="00A54104">
      <w:pPr>
        <w:pStyle w:val="ZT"/>
        <w:framePr w:wrap="auto" w:hAnchor="text" w:yAlign="inline"/>
        <w:ind w:right="420"/>
        <w:jc w:val="both"/>
        <w:rPr>
          <w:rFonts w:ascii="Calibri" w:hAnsi="Calibri" w:cstheme="minorBidi"/>
          <w:b w:val="0"/>
          <w:kern w:val="2"/>
          <w:sz w:val="21"/>
          <w:lang w:val="en-US" w:eastAsia="zh-CN"/>
        </w:rPr>
      </w:pPr>
      <w:r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 </w:t>
      </w:r>
    </w:p>
    <w:sectPr w:rsidR="00546198" w:rsidRPr="00A54104" w:rsidSect="0050187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5741" w:rsidRDefault="00E15741" w:rsidP="00FF76F4">
      <w:r>
        <w:separator/>
      </w:r>
    </w:p>
  </w:endnote>
  <w:endnote w:type="continuationSeparator" w:id="0">
    <w:p w:rsidR="00E15741" w:rsidRDefault="00E15741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5741" w:rsidRDefault="00E15741" w:rsidP="00FF76F4">
      <w:r>
        <w:separator/>
      </w:r>
    </w:p>
  </w:footnote>
  <w:footnote w:type="continuationSeparator" w:id="0">
    <w:p w:rsidR="00E15741" w:rsidRDefault="00E15741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10A50"/>
    <w:multiLevelType w:val="hybridMultilevel"/>
    <w:tmpl w:val="85163EDC"/>
    <w:lvl w:ilvl="0" w:tplc="03788C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6C437E">
      <w:start w:val="1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229798">
      <w:start w:val="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A66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DC8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1CDF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A2CA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7235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E63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875D6C"/>
    <w:multiLevelType w:val="hybridMultilevel"/>
    <w:tmpl w:val="6614A0B8"/>
    <w:lvl w:ilvl="0" w:tplc="6122BA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06BA24">
      <w:start w:val="1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DAA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63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30B3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389D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3E1F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FAB6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487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09D2C48"/>
    <w:multiLevelType w:val="hybridMultilevel"/>
    <w:tmpl w:val="16D2D214"/>
    <w:lvl w:ilvl="0" w:tplc="89E6E026">
      <w:numFmt w:val="bullet"/>
      <w:lvlText w:val="-"/>
      <w:lvlJc w:val="left"/>
      <w:pPr>
        <w:ind w:left="630" w:hanging="420"/>
      </w:pPr>
      <w:rPr>
        <w:rFonts w:ascii="Times New Roman" w:eastAsiaTheme="minorEastAsia" w:hAnsi="Times New Roman" w:cs="Times New Roman" w:hint="default"/>
        <w:color w:val="auto"/>
        <w:u w:val="none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01344805"/>
    <w:multiLevelType w:val="hybridMultilevel"/>
    <w:tmpl w:val="32E008C2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0437512E"/>
    <w:multiLevelType w:val="hybridMultilevel"/>
    <w:tmpl w:val="3A320DB2"/>
    <w:lvl w:ilvl="0" w:tplc="FB1AB972">
      <w:start w:val="1786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2B6EBD"/>
    <w:multiLevelType w:val="hybridMultilevel"/>
    <w:tmpl w:val="D84698CC"/>
    <w:lvl w:ilvl="0" w:tplc="A2EE1B5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F773CC"/>
    <w:multiLevelType w:val="hybridMultilevel"/>
    <w:tmpl w:val="3EF248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756F89"/>
    <w:multiLevelType w:val="hybridMultilevel"/>
    <w:tmpl w:val="41001C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25A02F2"/>
    <w:multiLevelType w:val="multilevel"/>
    <w:tmpl w:val="225A02F2"/>
    <w:lvl w:ilvl="0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11" w15:restartNumberingAfterBreak="0">
    <w:nsid w:val="22AC47D2"/>
    <w:multiLevelType w:val="hybridMultilevel"/>
    <w:tmpl w:val="F8C680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5D7350"/>
    <w:multiLevelType w:val="hybridMultilevel"/>
    <w:tmpl w:val="41FCF5C8"/>
    <w:lvl w:ilvl="0" w:tplc="B13261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64DE4">
      <w:start w:val="1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14BDF8">
      <w:start w:val="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E4CD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A86D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CBB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149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CAB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CEF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5" w15:restartNumberingAfterBreak="0">
    <w:nsid w:val="3B4201E3"/>
    <w:multiLevelType w:val="hybridMultilevel"/>
    <w:tmpl w:val="AEAEE198"/>
    <w:lvl w:ilvl="0" w:tplc="AB626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D8F4D2B"/>
    <w:multiLevelType w:val="hybridMultilevel"/>
    <w:tmpl w:val="D3C23DCE"/>
    <w:lvl w:ilvl="0" w:tplc="C6DA1A48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7DAA781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DFAC5BD0">
      <w:start w:val="18"/>
      <w:numFmt w:val="bullet"/>
      <w:lvlText w:val="-"/>
      <w:lvlJc w:val="left"/>
      <w:pPr>
        <w:ind w:left="1680" w:hanging="420"/>
      </w:pPr>
      <w:rPr>
        <w:rFonts w:ascii="Calibri" w:eastAsiaTheme="minorEastAsia" w:hAnsi="Calibri" w:cs="Calibri" w:hint="default"/>
      </w:rPr>
    </w:lvl>
    <w:lvl w:ilvl="4" w:tplc="7DAA7812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5E704A6C">
      <w:start w:val="25"/>
      <w:numFmt w:val="bullet"/>
      <w:lvlText w:val=""/>
      <w:lvlJc w:val="left"/>
      <w:pPr>
        <w:ind w:left="2880" w:hanging="360"/>
      </w:pPr>
      <w:rPr>
        <w:rFonts w:ascii="Wingdings" w:eastAsia="MS Mincho" w:hAnsi="Wingdings" w:cs="Arial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5505BB9"/>
    <w:multiLevelType w:val="hybridMultilevel"/>
    <w:tmpl w:val="2438B9E4"/>
    <w:lvl w:ilvl="0" w:tplc="680E50CA">
      <w:numFmt w:val="bullet"/>
      <w:lvlText w:val="•"/>
      <w:lvlJc w:val="left"/>
      <w:pPr>
        <w:ind w:left="420" w:hanging="420"/>
      </w:pPr>
      <w:rPr>
        <w:rFonts w:ascii="Yu Mincho" w:eastAsia="Yu Mincho" w:hAnsi="Yu Mincho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C4E1860"/>
    <w:multiLevelType w:val="hybridMultilevel"/>
    <w:tmpl w:val="8C3EAD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0" w15:restartNumberingAfterBreak="0">
    <w:nsid w:val="612519E1"/>
    <w:multiLevelType w:val="hybridMultilevel"/>
    <w:tmpl w:val="1DDCE2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AD41223"/>
    <w:multiLevelType w:val="hybridMultilevel"/>
    <w:tmpl w:val="048A7654"/>
    <w:lvl w:ilvl="0" w:tplc="89E6E026">
      <w:numFmt w:val="bullet"/>
      <w:lvlText w:val="-"/>
      <w:lvlJc w:val="left"/>
      <w:pPr>
        <w:ind w:left="630" w:hanging="420"/>
      </w:pPr>
      <w:rPr>
        <w:rFonts w:ascii="Times New Roman" w:eastAsiaTheme="minorEastAsia" w:hAnsi="Times New Roman" w:cs="Times New Roman" w:hint="default"/>
        <w:color w:val="auto"/>
        <w:u w:val="none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2" w15:restartNumberingAfterBreak="0">
    <w:nsid w:val="6CAB1813"/>
    <w:multiLevelType w:val="hybridMultilevel"/>
    <w:tmpl w:val="779AC6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3BD6B98"/>
    <w:multiLevelType w:val="hybridMultilevel"/>
    <w:tmpl w:val="E362AF2C"/>
    <w:lvl w:ilvl="0" w:tplc="FB1AB972">
      <w:start w:val="1786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9"/>
  </w:num>
  <w:num w:numId="3">
    <w:abstractNumId w:val="19"/>
  </w:num>
  <w:num w:numId="4">
    <w:abstractNumId w:val="28"/>
  </w:num>
  <w:num w:numId="5">
    <w:abstractNumId w:val="14"/>
  </w:num>
  <w:num w:numId="6">
    <w:abstractNumId w:val="12"/>
  </w:num>
  <w:num w:numId="7">
    <w:abstractNumId w:val="26"/>
  </w:num>
  <w:num w:numId="8">
    <w:abstractNumId w:val="6"/>
  </w:num>
  <w:num w:numId="9">
    <w:abstractNumId w:val="23"/>
  </w:num>
  <w:num w:numId="10">
    <w:abstractNumId w:val="27"/>
  </w:num>
  <w:num w:numId="11">
    <w:abstractNumId w:val="17"/>
  </w:num>
  <w:num w:numId="12">
    <w:abstractNumId w:val="2"/>
  </w:num>
  <w:num w:numId="13">
    <w:abstractNumId w:val="21"/>
  </w:num>
  <w:num w:numId="14">
    <w:abstractNumId w:val="16"/>
  </w:num>
  <w:num w:numId="15">
    <w:abstractNumId w:val="1"/>
  </w:num>
  <w:num w:numId="16">
    <w:abstractNumId w:val="0"/>
  </w:num>
  <w:num w:numId="17">
    <w:abstractNumId w:val="13"/>
  </w:num>
  <w:num w:numId="18">
    <w:abstractNumId w:val="5"/>
  </w:num>
  <w:num w:numId="19">
    <w:abstractNumId w:val="10"/>
  </w:num>
  <w:num w:numId="20">
    <w:abstractNumId w:val="7"/>
  </w:num>
  <w:num w:numId="21">
    <w:abstractNumId w:val="15"/>
  </w:num>
  <w:num w:numId="22">
    <w:abstractNumId w:val="3"/>
  </w:num>
  <w:num w:numId="23">
    <w:abstractNumId w:val="20"/>
  </w:num>
  <w:num w:numId="24">
    <w:abstractNumId w:val="8"/>
  </w:num>
  <w:num w:numId="25">
    <w:abstractNumId w:val="11"/>
  </w:num>
  <w:num w:numId="26">
    <w:abstractNumId w:val="4"/>
  </w:num>
  <w:num w:numId="27">
    <w:abstractNumId w:val="25"/>
  </w:num>
  <w:num w:numId="28">
    <w:abstractNumId w:val="18"/>
  </w:num>
  <w:num w:numId="29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353"/>
    <w:rsid w:val="0000478F"/>
    <w:rsid w:val="00005954"/>
    <w:rsid w:val="00005F97"/>
    <w:rsid w:val="00011182"/>
    <w:rsid w:val="00012363"/>
    <w:rsid w:val="00012EFA"/>
    <w:rsid w:val="00014035"/>
    <w:rsid w:val="00015077"/>
    <w:rsid w:val="00017DE0"/>
    <w:rsid w:val="000213A5"/>
    <w:rsid w:val="000224CD"/>
    <w:rsid w:val="00022887"/>
    <w:rsid w:val="00027197"/>
    <w:rsid w:val="000303EB"/>
    <w:rsid w:val="000316D6"/>
    <w:rsid w:val="000316D9"/>
    <w:rsid w:val="00031A3E"/>
    <w:rsid w:val="000325F8"/>
    <w:rsid w:val="00036077"/>
    <w:rsid w:val="0004006A"/>
    <w:rsid w:val="00042B91"/>
    <w:rsid w:val="00044194"/>
    <w:rsid w:val="00044287"/>
    <w:rsid w:val="00044671"/>
    <w:rsid w:val="000447E0"/>
    <w:rsid w:val="00045F80"/>
    <w:rsid w:val="000538CC"/>
    <w:rsid w:val="000542D7"/>
    <w:rsid w:val="0005598F"/>
    <w:rsid w:val="0005628E"/>
    <w:rsid w:val="000608D0"/>
    <w:rsid w:val="000637ED"/>
    <w:rsid w:val="0006396D"/>
    <w:rsid w:val="000645A0"/>
    <w:rsid w:val="0006647E"/>
    <w:rsid w:val="00066835"/>
    <w:rsid w:val="000708E3"/>
    <w:rsid w:val="00070B32"/>
    <w:rsid w:val="000718E9"/>
    <w:rsid w:val="000729C9"/>
    <w:rsid w:val="00073211"/>
    <w:rsid w:val="00080615"/>
    <w:rsid w:val="000806BE"/>
    <w:rsid w:val="00081033"/>
    <w:rsid w:val="00083097"/>
    <w:rsid w:val="0008319D"/>
    <w:rsid w:val="00086E14"/>
    <w:rsid w:val="0009033A"/>
    <w:rsid w:val="0009104B"/>
    <w:rsid w:val="00091E4C"/>
    <w:rsid w:val="000936FC"/>
    <w:rsid w:val="00095E1A"/>
    <w:rsid w:val="000A0961"/>
    <w:rsid w:val="000A13E0"/>
    <w:rsid w:val="000A6628"/>
    <w:rsid w:val="000A68C9"/>
    <w:rsid w:val="000A6D1A"/>
    <w:rsid w:val="000A6F09"/>
    <w:rsid w:val="000B1FF8"/>
    <w:rsid w:val="000B2BC0"/>
    <w:rsid w:val="000B693C"/>
    <w:rsid w:val="000C03E3"/>
    <w:rsid w:val="000C243C"/>
    <w:rsid w:val="000C3F1F"/>
    <w:rsid w:val="000C4C74"/>
    <w:rsid w:val="000C5302"/>
    <w:rsid w:val="000C54C6"/>
    <w:rsid w:val="000C59C1"/>
    <w:rsid w:val="000C5CD6"/>
    <w:rsid w:val="000D3C64"/>
    <w:rsid w:val="000D4C59"/>
    <w:rsid w:val="000E137F"/>
    <w:rsid w:val="000E254F"/>
    <w:rsid w:val="000E269A"/>
    <w:rsid w:val="000E33AA"/>
    <w:rsid w:val="000E34BE"/>
    <w:rsid w:val="000E3CF2"/>
    <w:rsid w:val="000E3ED7"/>
    <w:rsid w:val="000E46F9"/>
    <w:rsid w:val="000E5E68"/>
    <w:rsid w:val="000E6A3A"/>
    <w:rsid w:val="000F0286"/>
    <w:rsid w:val="000F0FA3"/>
    <w:rsid w:val="000F4EB5"/>
    <w:rsid w:val="000F5165"/>
    <w:rsid w:val="000F53E9"/>
    <w:rsid w:val="000F6B51"/>
    <w:rsid w:val="000F6F63"/>
    <w:rsid w:val="00100301"/>
    <w:rsid w:val="00102A9E"/>
    <w:rsid w:val="00103E4A"/>
    <w:rsid w:val="0010605B"/>
    <w:rsid w:val="001074A1"/>
    <w:rsid w:val="00111284"/>
    <w:rsid w:val="001118BE"/>
    <w:rsid w:val="00115241"/>
    <w:rsid w:val="001163EB"/>
    <w:rsid w:val="001202FD"/>
    <w:rsid w:val="00121276"/>
    <w:rsid w:val="00125394"/>
    <w:rsid w:val="001301DB"/>
    <w:rsid w:val="00131637"/>
    <w:rsid w:val="00131991"/>
    <w:rsid w:val="0013335E"/>
    <w:rsid w:val="0013422D"/>
    <w:rsid w:val="00135DC0"/>
    <w:rsid w:val="00135E7C"/>
    <w:rsid w:val="0013726E"/>
    <w:rsid w:val="001438AA"/>
    <w:rsid w:val="00143D1D"/>
    <w:rsid w:val="001455C3"/>
    <w:rsid w:val="0014667B"/>
    <w:rsid w:val="0016048B"/>
    <w:rsid w:val="00162691"/>
    <w:rsid w:val="0016328B"/>
    <w:rsid w:val="00164BC2"/>
    <w:rsid w:val="0017034F"/>
    <w:rsid w:val="00170B06"/>
    <w:rsid w:val="00172664"/>
    <w:rsid w:val="00173E9D"/>
    <w:rsid w:val="001754C2"/>
    <w:rsid w:val="0017557C"/>
    <w:rsid w:val="00175ACA"/>
    <w:rsid w:val="00175ED9"/>
    <w:rsid w:val="00177BDE"/>
    <w:rsid w:val="00182E67"/>
    <w:rsid w:val="001832D5"/>
    <w:rsid w:val="001836A1"/>
    <w:rsid w:val="00184E7E"/>
    <w:rsid w:val="001871AA"/>
    <w:rsid w:val="001876C0"/>
    <w:rsid w:val="00190331"/>
    <w:rsid w:val="00191829"/>
    <w:rsid w:val="00195C0C"/>
    <w:rsid w:val="00196A1F"/>
    <w:rsid w:val="00197EF8"/>
    <w:rsid w:val="001A24EE"/>
    <w:rsid w:val="001A5265"/>
    <w:rsid w:val="001A7B9C"/>
    <w:rsid w:val="001B3133"/>
    <w:rsid w:val="001B55E0"/>
    <w:rsid w:val="001B6ED9"/>
    <w:rsid w:val="001C0816"/>
    <w:rsid w:val="001C448E"/>
    <w:rsid w:val="001C4FD0"/>
    <w:rsid w:val="001C5BB2"/>
    <w:rsid w:val="001C66F3"/>
    <w:rsid w:val="001D02BC"/>
    <w:rsid w:val="001D0887"/>
    <w:rsid w:val="001D0DE5"/>
    <w:rsid w:val="001D100E"/>
    <w:rsid w:val="001D2DFF"/>
    <w:rsid w:val="001D4BFE"/>
    <w:rsid w:val="001D5002"/>
    <w:rsid w:val="001D5E02"/>
    <w:rsid w:val="001D6341"/>
    <w:rsid w:val="001D7324"/>
    <w:rsid w:val="001E11C5"/>
    <w:rsid w:val="001E192C"/>
    <w:rsid w:val="001E2A71"/>
    <w:rsid w:val="001E749D"/>
    <w:rsid w:val="001F192F"/>
    <w:rsid w:val="002007FA"/>
    <w:rsid w:val="00202A5F"/>
    <w:rsid w:val="00206666"/>
    <w:rsid w:val="00207D97"/>
    <w:rsid w:val="00210B3E"/>
    <w:rsid w:val="00212625"/>
    <w:rsid w:val="00212808"/>
    <w:rsid w:val="00213744"/>
    <w:rsid w:val="00213C3B"/>
    <w:rsid w:val="00215310"/>
    <w:rsid w:val="00220EC2"/>
    <w:rsid w:val="00221DF4"/>
    <w:rsid w:val="00223B39"/>
    <w:rsid w:val="002277E9"/>
    <w:rsid w:val="002301BF"/>
    <w:rsid w:val="00230B99"/>
    <w:rsid w:val="00231DD6"/>
    <w:rsid w:val="002359FC"/>
    <w:rsid w:val="0023725B"/>
    <w:rsid w:val="0024181C"/>
    <w:rsid w:val="002418EC"/>
    <w:rsid w:val="00246EBC"/>
    <w:rsid w:val="00247675"/>
    <w:rsid w:val="002513AE"/>
    <w:rsid w:val="00252606"/>
    <w:rsid w:val="00257B53"/>
    <w:rsid w:val="00257FB9"/>
    <w:rsid w:val="00260E9E"/>
    <w:rsid w:val="002611BB"/>
    <w:rsid w:val="00261C0C"/>
    <w:rsid w:val="00262C6C"/>
    <w:rsid w:val="0026497D"/>
    <w:rsid w:val="00264CF1"/>
    <w:rsid w:val="0026676E"/>
    <w:rsid w:val="00266E04"/>
    <w:rsid w:val="002671F3"/>
    <w:rsid w:val="00267AAF"/>
    <w:rsid w:val="00271B14"/>
    <w:rsid w:val="0027316B"/>
    <w:rsid w:val="002741FD"/>
    <w:rsid w:val="00277496"/>
    <w:rsid w:val="00281E20"/>
    <w:rsid w:val="00285A74"/>
    <w:rsid w:val="00286C6A"/>
    <w:rsid w:val="00291BC0"/>
    <w:rsid w:val="00294C44"/>
    <w:rsid w:val="00295175"/>
    <w:rsid w:val="00295E25"/>
    <w:rsid w:val="002971D6"/>
    <w:rsid w:val="00297965"/>
    <w:rsid w:val="002A0C18"/>
    <w:rsid w:val="002A249C"/>
    <w:rsid w:val="002A5A60"/>
    <w:rsid w:val="002A727E"/>
    <w:rsid w:val="002B0953"/>
    <w:rsid w:val="002B1265"/>
    <w:rsid w:val="002B4C48"/>
    <w:rsid w:val="002B5CC0"/>
    <w:rsid w:val="002C22C2"/>
    <w:rsid w:val="002C2435"/>
    <w:rsid w:val="002C27C5"/>
    <w:rsid w:val="002C333F"/>
    <w:rsid w:val="002C7731"/>
    <w:rsid w:val="002C7C95"/>
    <w:rsid w:val="002D33BF"/>
    <w:rsid w:val="002D3A6C"/>
    <w:rsid w:val="002D6682"/>
    <w:rsid w:val="002D6806"/>
    <w:rsid w:val="002D77F6"/>
    <w:rsid w:val="002E0E33"/>
    <w:rsid w:val="002E2712"/>
    <w:rsid w:val="002E2FCA"/>
    <w:rsid w:val="002E4E27"/>
    <w:rsid w:val="002E7536"/>
    <w:rsid w:val="002F0731"/>
    <w:rsid w:val="002F1435"/>
    <w:rsid w:val="002F4833"/>
    <w:rsid w:val="003029C2"/>
    <w:rsid w:val="00303031"/>
    <w:rsid w:val="00307F2F"/>
    <w:rsid w:val="00312862"/>
    <w:rsid w:val="00313FF8"/>
    <w:rsid w:val="0031560F"/>
    <w:rsid w:val="003158CC"/>
    <w:rsid w:val="00320A38"/>
    <w:rsid w:val="003217EF"/>
    <w:rsid w:val="003218D7"/>
    <w:rsid w:val="00322B3B"/>
    <w:rsid w:val="00322F31"/>
    <w:rsid w:val="003252C5"/>
    <w:rsid w:val="003265AC"/>
    <w:rsid w:val="0032668A"/>
    <w:rsid w:val="00330269"/>
    <w:rsid w:val="00330CE3"/>
    <w:rsid w:val="00330D88"/>
    <w:rsid w:val="00330F3A"/>
    <w:rsid w:val="00333E6B"/>
    <w:rsid w:val="00334231"/>
    <w:rsid w:val="00336F41"/>
    <w:rsid w:val="00341535"/>
    <w:rsid w:val="0034562D"/>
    <w:rsid w:val="003456AF"/>
    <w:rsid w:val="00345FB8"/>
    <w:rsid w:val="00346ED9"/>
    <w:rsid w:val="003471B3"/>
    <w:rsid w:val="00347679"/>
    <w:rsid w:val="00347990"/>
    <w:rsid w:val="00350240"/>
    <w:rsid w:val="00352B38"/>
    <w:rsid w:val="00354C44"/>
    <w:rsid w:val="0035779A"/>
    <w:rsid w:val="003603A3"/>
    <w:rsid w:val="00360C89"/>
    <w:rsid w:val="0036113D"/>
    <w:rsid w:val="00362264"/>
    <w:rsid w:val="003623DE"/>
    <w:rsid w:val="00362F87"/>
    <w:rsid w:val="003649F6"/>
    <w:rsid w:val="00364D91"/>
    <w:rsid w:val="00365680"/>
    <w:rsid w:val="00366254"/>
    <w:rsid w:val="00370375"/>
    <w:rsid w:val="00370AEB"/>
    <w:rsid w:val="0037169F"/>
    <w:rsid w:val="00373C16"/>
    <w:rsid w:val="00375EE0"/>
    <w:rsid w:val="00381308"/>
    <w:rsid w:val="0038370A"/>
    <w:rsid w:val="003933B7"/>
    <w:rsid w:val="00394462"/>
    <w:rsid w:val="00396A44"/>
    <w:rsid w:val="003A0365"/>
    <w:rsid w:val="003A0F8B"/>
    <w:rsid w:val="003A3D0E"/>
    <w:rsid w:val="003A4B6D"/>
    <w:rsid w:val="003A4EAB"/>
    <w:rsid w:val="003A4FBD"/>
    <w:rsid w:val="003A5061"/>
    <w:rsid w:val="003B3155"/>
    <w:rsid w:val="003B7398"/>
    <w:rsid w:val="003B7523"/>
    <w:rsid w:val="003C04DE"/>
    <w:rsid w:val="003C1610"/>
    <w:rsid w:val="003C38C2"/>
    <w:rsid w:val="003C4BC7"/>
    <w:rsid w:val="003C4D41"/>
    <w:rsid w:val="003C5595"/>
    <w:rsid w:val="003C5997"/>
    <w:rsid w:val="003C5F2E"/>
    <w:rsid w:val="003C6F2C"/>
    <w:rsid w:val="003C76B7"/>
    <w:rsid w:val="003C7B0C"/>
    <w:rsid w:val="003C7C30"/>
    <w:rsid w:val="003D081D"/>
    <w:rsid w:val="003D3843"/>
    <w:rsid w:val="003D3E5E"/>
    <w:rsid w:val="003D4810"/>
    <w:rsid w:val="003D507B"/>
    <w:rsid w:val="003D5CA7"/>
    <w:rsid w:val="003D6CC2"/>
    <w:rsid w:val="003E1BCB"/>
    <w:rsid w:val="003E44FF"/>
    <w:rsid w:val="003E5107"/>
    <w:rsid w:val="003E53C0"/>
    <w:rsid w:val="003E76E4"/>
    <w:rsid w:val="003F1336"/>
    <w:rsid w:val="003F2522"/>
    <w:rsid w:val="003F3D0A"/>
    <w:rsid w:val="003F41D0"/>
    <w:rsid w:val="003F6833"/>
    <w:rsid w:val="00402FB6"/>
    <w:rsid w:val="00403657"/>
    <w:rsid w:val="004049D7"/>
    <w:rsid w:val="0040773F"/>
    <w:rsid w:val="00413C31"/>
    <w:rsid w:val="004154B5"/>
    <w:rsid w:val="00416A72"/>
    <w:rsid w:val="00417A6F"/>
    <w:rsid w:val="0042000F"/>
    <w:rsid w:val="00420BBA"/>
    <w:rsid w:val="0042257B"/>
    <w:rsid w:val="00422714"/>
    <w:rsid w:val="00423A51"/>
    <w:rsid w:val="0042479B"/>
    <w:rsid w:val="004262D6"/>
    <w:rsid w:val="00426684"/>
    <w:rsid w:val="00426939"/>
    <w:rsid w:val="00427457"/>
    <w:rsid w:val="0042771E"/>
    <w:rsid w:val="00434276"/>
    <w:rsid w:val="004353C7"/>
    <w:rsid w:val="00436F06"/>
    <w:rsid w:val="00437223"/>
    <w:rsid w:val="0044026E"/>
    <w:rsid w:val="0044129E"/>
    <w:rsid w:val="004431D0"/>
    <w:rsid w:val="00443210"/>
    <w:rsid w:val="00445269"/>
    <w:rsid w:val="00447E1F"/>
    <w:rsid w:val="0045116C"/>
    <w:rsid w:val="00452999"/>
    <w:rsid w:val="00453F41"/>
    <w:rsid w:val="0045554C"/>
    <w:rsid w:val="00456040"/>
    <w:rsid w:val="00456219"/>
    <w:rsid w:val="00457F78"/>
    <w:rsid w:val="00460F58"/>
    <w:rsid w:val="00461C52"/>
    <w:rsid w:val="00463740"/>
    <w:rsid w:val="00464581"/>
    <w:rsid w:val="00471EE8"/>
    <w:rsid w:val="0047586E"/>
    <w:rsid w:val="00475927"/>
    <w:rsid w:val="004779DD"/>
    <w:rsid w:val="004848BA"/>
    <w:rsid w:val="00486399"/>
    <w:rsid w:val="00486410"/>
    <w:rsid w:val="004870CC"/>
    <w:rsid w:val="00490806"/>
    <w:rsid w:val="004914E1"/>
    <w:rsid w:val="0049390A"/>
    <w:rsid w:val="0049588B"/>
    <w:rsid w:val="0049591A"/>
    <w:rsid w:val="00495BB4"/>
    <w:rsid w:val="00496D85"/>
    <w:rsid w:val="00497B60"/>
    <w:rsid w:val="004A077A"/>
    <w:rsid w:val="004A46A8"/>
    <w:rsid w:val="004A6CB8"/>
    <w:rsid w:val="004A7787"/>
    <w:rsid w:val="004B6273"/>
    <w:rsid w:val="004B6A8E"/>
    <w:rsid w:val="004B7958"/>
    <w:rsid w:val="004C098D"/>
    <w:rsid w:val="004C0B85"/>
    <w:rsid w:val="004C3783"/>
    <w:rsid w:val="004C5598"/>
    <w:rsid w:val="004C5873"/>
    <w:rsid w:val="004D08D4"/>
    <w:rsid w:val="004D2036"/>
    <w:rsid w:val="004D468D"/>
    <w:rsid w:val="004D4B96"/>
    <w:rsid w:val="004D6754"/>
    <w:rsid w:val="004D775B"/>
    <w:rsid w:val="004D78B3"/>
    <w:rsid w:val="004E00B8"/>
    <w:rsid w:val="004E02D1"/>
    <w:rsid w:val="004E0EBD"/>
    <w:rsid w:val="004E16C1"/>
    <w:rsid w:val="004E463B"/>
    <w:rsid w:val="004E50F2"/>
    <w:rsid w:val="004E64C5"/>
    <w:rsid w:val="004E7518"/>
    <w:rsid w:val="004F0168"/>
    <w:rsid w:val="004F3347"/>
    <w:rsid w:val="004F33BC"/>
    <w:rsid w:val="004F385E"/>
    <w:rsid w:val="004F49D2"/>
    <w:rsid w:val="004F5AB4"/>
    <w:rsid w:val="004F6232"/>
    <w:rsid w:val="004F7601"/>
    <w:rsid w:val="004F77CA"/>
    <w:rsid w:val="00500D19"/>
    <w:rsid w:val="00501873"/>
    <w:rsid w:val="00503850"/>
    <w:rsid w:val="00504849"/>
    <w:rsid w:val="00505ACA"/>
    <w:rsid w:val="00506DB2"/>
    <w:rsid w:val="0051178B"/>
    <w:rsid w:val="00511D7F"/>
    <w:rsid w:val="005142E8"/>
    <w:rsid w:val="005213B5"/>
    <w:rsid w:val="00523773"/>
    <w:rsid w:val="00523CF3"/>
    <w:rsid w:val="005246CB"/>
    <w:rsid w:val="00531509"/>
    <w:rsid w:val="00532713"/>
    <w:rsid w:val="00534665"/>
    <w:rsid w:val="005346DE"/>
    <w:rsid w:val="005359F4"/>
    <w:rsid w:val="00535B49"/>
    <w:rsid w:val="00536D9A"/>
    <w:rsid w:val="00536FFB"/>
    <w:rsid w:val="00537A2F"/>
    <w:rsid w:val="00546198"/>
    <w:rsid w:val="005461E2"/>
    <w:rsid w:val="005518A8"/>
    <w:rsid w:val="00552DB0"/>
    <w:rsid w:val="00553DCF"/>
    <w:rsid w:val="005542D3"/>
    <w:rsid w:val="00561EED"/>
    <w:rsid w:val="00562022"/>
    <w:rsid w:val="00571F43"/>
    <w:rsid w:val="005722AC"/>
    <w:rsid w:val="00573C61"/>
    <w:rsid w:val="00577AA8"/>
    <w:rsid w:val="00577E33"/>
    <w:rsid w:val="00581D9D"/>
    <w:rsid w:val="00582F35"/>
    <w:rsid w:val="00584156"/>
    <w:rsid w:val="005855BE"/>
    <w:rsid w:val="00586132"/>
    <w:rsid w:val="00587CC4"/>
    <w:rsid w:val="00587FF3"/>
    <w:rsid w:val="0059344E"/>
    <w:rsid w:val="00593FEF"/>
    <w:rsid w:val="00594B4A"/>
    <w:rsid w:val="005A09F3"/>
    <w:rsid w:val="005A1066"/>
    <w:rsid w:val="005A3410"/>
    <w:rsid w:val="005A465F"/>
    <w:rsid w:val="005A4BE2"/>
    <w:rsid w:val="005A770A"/>
    <w:rsid w:val="005A797E"/>
    <w:rsid w:val="005B17CA"/>
    <w:rsid w:val="005B2965"/>
    <w:rsid w:val="005B3E0F"/>
    <w:rsid w:val="005B49A1"/>
    <w:rsid w:val="005C10C5"/>
    <w:rsid w:val="005C1E99"/>
    <w:rsid w:val="005C4FC8"/>
    <w:rsid w:val="005C5399"/>
    <w:rsid w:val="005C632B"/>
    <w:rsid w:val="005D08C9"/>
    <w:rsid w:val="005D13E4"/>
    <w:rsid w:val="005D3BC1"/>
    <w:rsid w:val="005D4616"/>
    <w:rsid w:val="005E2128"/>
    <w:rsid w:val="005E2E31"/>
    <w:rsid w:val="005E3919"/>
    <w:rsid w:val="005E54A9"/>
    <w:rsid w:val="005E5C3A"/>
    <w:rsid w:val="005E6211"/>
    <w:rsid w:val="005E62CC"/>
    <w:rsid w:val="005E76A8"/>
    <w:rsid w:val="005F01DD"/>
    <w:rsid w:val="005F3D83"/>
    <w:rsid w:val="005F7D4E"/>
    <w:rsid w:val="00600417"/>
    <w:rsid w:val="00602538"/>
    <w:rsid w:val="00605FDE"/>
    <w:rsid w:val="006060F6"/>
    <w:rsid w:val="0061075C"/>
    <w:rsid w:val="006126A1"/>
    <w:rsid w:val="0061298D"/>
    <w:rsid w:val="00614E6E"/>
    <w:rsid w:val="0061765F"/>
    <w:rsid w:val="00617A8C"/>
    <w:rsid w:val="00620683"/>
    <w:rsid w:val="00622C02"/>
    <w:rsid w:val="006240DC"/>
    <w:rsid w:val="0062510F"/>
    <w:rsid w:val="006254A8"/>
    <w:rsid w:val="00625531"/>
    <w:rsid w:val="00626E32"/>
    <w:rsid w:val="00627F5C"/>
    <w:rsid w:val="00633715"/>
    <w:rsid w:val="006340A9"/>
    <w:rsid w:val="006365AB"/>
    <w:rsid w:val="00636B34"/>
    <w:rsid w:val="00641DC3"/>
    <w:rsid w:val="00642D16"/>
    <w:rsid w:val="006454BA"/>
    <w:rsid w:val="00647A16"/>
    <w:rsid w:val="00650803"/>
    <w:rsid w:val="006557EE"/>
    <w:rsid w:val="00655C68"/>
    <w:rsid w:val="00657398"/>
    <w:rsid w:val="00661789"/>
    <w:rsid w:val="00661A86"/>
    <w:rsid w:val="0066395E"/>
    <w:rsid w:val="0066484F"/>
    <w:rsid w:val="00666CF0"/>
    <w:rsid w:val="00670B59"/>
    <w:rsid w:val="00672ACC"/>
    <w:rsid w:val="006743CD"/>
    <w:rsid w:val="0068011B"/>
    <w:rsid w:val="0068271C"/>
    <w:rsid w:val="00682E8C"/>
    <w:rsid w:val="00683FE1"/>
    <w:rsid w:val="00690C08"/>
    <w:rsid w:val="00691B0B"/>
    <w:rsid w:val="00693E39"/>
    <w:rsid w:val="00693EA4"/>
    <w:rsid w:val="00694C72"/>
    <w:rsid w:val="00696AA9"/>
    <w:rsid w:val="006A031A"/>
    <w:rsid w:val="006A16FF"/>
    <w:rsid w:val="006A2402"/>
    <w:rsid w:val="006A262E"/>
    <w:rsid w:val="006A3761"/>
    <w:rsid w:val="006A3DE7"/>
    <w:rsid w:val="006A3EC2"/>
    <w:rsid w:val="006A4700"/>
    <w:rsid w:val="006A47F4"/>
    <w:rsid w:val="006A55C5"/>
    <w:rsid w:val="006A64AE"/>
    <w:rsid w:val="006B0979"/>
    <w:rsid w:val="006B1ECD"/>
    <w:rsid w:val="006B4112"/>
    <w:rsid w:val="006B4DDE"/>
    <w:rsid w:val="006C03E8"/>
    <w:rsid w:val="006C0DD2"/>
    <w:rsid w:val="006C2A6A"/>
    <w:rsid w:val="006C4F30"/>
    <w:rsid w:val="006C526F"/>
    <w:rsid w:val="006C6724"/>
    <w:rsid w:val="006C6C7A"/>
    <w:rsid w:val="006C7868"/>
    <w:rsid w:val="006E4413"/>
    <w:rsid w:val="006E6C2E"/>
    <w:rsid w:val="006F1AA4"/>
    <w:rsid w:val="006F1D96"/>
    <w:rsid w:val="006F2A8B"/>
    <w:rsid w:val="006F7042"/>
    <w:rsid w:val="006F762C"/>
    <w:rsid w:val="006F7668"/>
    <w:rsid w:val="00700908"/>
    <w:rsid w:val="00701350"/>
    <w:rsid w:val="00702395"/>
    <w:rsid w:val="0070353D"/>
    <w:rsid w:val="00705546"/>
    <w:rsid w:val="007122B5"/>
    <w:rsid w:val="00712B72"/>
    <w:rsid w:val="00712D14"/>
    <w:rsid w:val="0071316C"/>
    <w:rsid w:val="0071351D"/>
    <w:rsid w:val="00713839"/>
    <w:rsid w:val="00715EF6"/>
    <w:rsid w:val="0072021A"/>
    <w:rsid w:val="0072072D"/>
    <w:rsid w:val="007218D4"/>
    <w:rsid w:val="00722777"/>
    <w:rsid w:val="00725731"/>
    <w:rsid w:val="00726539"/>
    <w:rsid w:val="0072746D"/>
    <w:rsid w:val="00727D64"/>
    <w:rsid w:val="00731137"/>
    <w:rsid w:val="0073178D"/>
    <w:rsid w:val="00733B09"/>
    <w:rsid w:val="00733EF6"/>
    <w:rsid w:val="00737D52"/>
    <w:rsid w:val="00737E37"/>
    <w:rsid w:val="007423DE"/>
    <w:rsid w:val="00746FD6"/>
    <w:rsid w:val="0074702E"/>
    <w:rsid w:val="00751221"/>
    <w:rsid w:val="00752A96"/>
    <w:rsid w:val="00753D40"/>
    <w:rsid w:val="00756A98"/>
    <w:rsid w:val="00760666"/>
    <w:rsid w:val="00760BDF"/>
    <w:rsid w:val="007618FB"/>
    <w:rsid w:val="007643CB"/>
    <w:rsid w:val="00764AED"/>
    <w:rsid w:val="007677F9"/>
    <w:rsid w:val="00770CF4"/>
    <w:rsid w:val="00771236"/>
    <w:rsid w:val="007713A1"/>
    <w:rsid w:val="0077223A"/>
    <w:rsid w:val="007737DD"/>
    <w:rsid w:val="00776713"/>
    <w:rsid w:val="00776AF8"/>
    <w:rsid w:val="00776B74"/>
    <w:rsid w:val="00782D25"/>
    <w:rsid w:val="007833AA"/>
    <w:rsid w:val="007844D9"/>
    <w:rsid w:val="00784737"/>
    <w:rsid w:val="007857D2"/>
    <w:rsid w:val="00787D41"/>
    <w:rsid w:val="00787DA2"/>
    <w:rsid w:val="007908DC"/>
    <w:rsid w:val="00791AA0"/>
    <w:rsid w:val="0079272B"/>
    <w:rsid w:val="007A0DA3"/>
    <w:rsid w:val="007A15A2"/>
    <w:rsid w:val="007A39A0"/>
    <w:rsid w:val="007A4E3C"/>
    <w:rsid w:val="007A6237"/>
    <w:rsid w:val="007A7B02"/>
    <w:rsid w:val="007B1FF5"/>
    <w:rsid w:val="007B2E04"/>
    <w:rsid w:val="007B5960"/>
    <w:rsid w:val="007B6773"/>
    <w:rsid w:val="007B6C46"/>
    <w:rsid w:val="007C0D90"/>
    <w:rsid w:val="007C2796"/>
    <w:rsid w:val="007C4353"/>
    <w:rsid w:val="007C6838"/>
    <w:rsid w:val="007D0AC1"/>
    <w:rsid w:val="007D1919"/>
    <w:rsid w:val="007D21B4"/>
    <w:rsid w:val="007D30B5"/>
    <w:rsid w:val="007D3854"/>
    <w:rsid w:val="007D4B8A"/>
    <w:rsid w:val="007D7E26"/>
    <w:rsid w:val="007E2F2E"/>
    <w:rsid w:val="007E3259"/>
    <w:rsid w:val="007E3D2D"/>
    <w:rsid w:val="007E4C76"/>
    <w:rsid w:val="007E4CE8"/>
    <w:rsid w:val="007E5A88"/>
    <w:rsid w:val="007E5B96"/>
    <w:rsid w:val="007E619A"/>
    <w:rsid w:val="007E6EC2"/>
    <w:rsid w:val="007E7250"/>
    <w:rsid w:val="007F04A6"/>
    <w:rsid w:val="007F2337"/>
    <w:rsid w:val="007F313A"/>
    <w:rsid w:val="007F6512"/>
    <w:rsid w:val="007F6627"/>
    <w:rsid w:val="00800E96"/>
    <w:rsid w:val="008018A3"/>
    <w:rsid w:val="00802D1C"/>
    <w:rsid w:val="00803C7D"/>
    <w:rsid w:val="00805C88"/>
    <w:rsid w:val="00807B49"/>
    <w:rsid w:val="008116DF"/>
    <w:rsid w:val="00812D10"/>
    <w:rsid w:val="008137E4"/>
    <w:rsid w:val="0081547C"/>
    <w:rsid w:val="008200CF"/>
    <w:rsid w:val="0082488E"/>
    <w:rsid w:val="00826166"/>
    <w:rsid w:val="008301D0"/>
    <w:rsid w:val="00831AB1"/>
    <w:rsid w:val="00834611"/>
    <w:rsid w:val="00836FD2"/>
    <w:rsid w:val="00840088"/>
    <w:rsid w:val="008412CA"/>
    <w:rsid w:val="00842028"/>
    <w:rsid w:val="00842E21"/>
    <w:rsid w:val="008439C7"/>
    <w:rsid w:val="00845EDE"/>
    <w:rsid w:val="0084774A"/>
    <w:rsid w:val="008508C0"/>
    <w:rsid w:val="00851583"/>
    <w:rsid w:val="00852054"/>
    <w:rsid w:val="00853F0A"/>
    <w:rsid w:val="00855138"/>
    <w:rsid w:val="00855436"/>
    <w:rsid w:val="00855466"/>
    <w:rsid w:val="008619EC"/>
    <w:rsid w:val="00861FC3"/>
    <w:rsid w:val="00862540"/>
    <w:rsid w:val="00864AE2"/>
    <w:rsid w:val="00867017"/>
    <w:rsid w:val="00867372"/>
    <w:rsid w:val="00871F57"/>
    <w:rsid w:val="00874064"/>
    <w:rsid w:val="00875009"/>
    <w:rsid w:val="00876864"/>
    <w:rsid w:val="008806B5"/>
    <w:rsid w:val="0088299F"/>
    <w:rsid w:val="008859FF"/>
    <w:rsid w:val="00887DF9"/>
    <w:rsid w:val="008910D0"/>
    <w:rsid w:val="00891FEB"/>
    <w:rsid w:val="00893B4F"/>
    <w:rsid w:val="00896306"/>
    <w:rsid w:val="008A07DB"/>
    <w:rsid w:val="008A0CD1"/>
    <w:rsid w:val="008A2078"/>
    <w:rsid w:val="008A2B51"/>
    <w:rsid w:val="008A5761"/>
    <w:rsid w:val="008A60DA"/>
    <w:rsid w:val="008B044B"/>
    <w:rsid w:val="008B06DE"/>
    <w:rsid w:val="008B1AD2"/>
    <w:rsid w:val="008B1FEC"/>
    <w:rsid w:val="008B40EB"/>
    <w:rsid w:val="008B574D"/>
    <w:rsid w:val="008B5C2D"/>
    <w:rsid w:val="008B5CCF"/>
    <w:rsid w:val="008B6418"/>
    <w:rsid w:val="008B652C"/>
    <w:rsid w:val="008B7AB0"/>
    <w:rsid w:val="008C087D"/>
    <w:rsid w:val="008C2657"/>
    <w:rsid w:val="008C37C3"/>
    <w:rsid w:val="008C3FC6"/>
    <w:rsid w:val="008C63DB"/>
    <w:rsid w:val="008D0B7A"/>
    <w:rsid w:val="008D37B1"/>
    <w:rsid w:val="008D3D9C"/>
    <w:rsid w:val="008D5F2B"/>
    <w:rsid w:val="008D6D06"/>
    <w:rsid w:val="008D7A68"/>
    <w:rsid w:val="008E03E8"/>
    <w:rsid w:val="008E4926"/>
    <w:rsid w:val="008F0575"/>
    <w:rsid w:val="008F2591"/>
    <w:rsid w:val="008F2E10"/>
    <w:rsid w:val="008F4B86"/>
    <w:rsid w:val="008F5060"/>
    <w:rsid w:val="008F57AD"/>
    <w:rsid w:val="008F5965"/>
    <w:rsid w:val="008F5B18"/>
    <w:rsid w:val="008F72F8"/>
    <w:rsid w:val="008F761B"/>
    <w:rsid w:val="00902FFA"/>
    <w:rsid w:val="00903FA3"/>
    <w:rsid w:val="00904AB7"/>
    <w:rsid w:val="00904BC6"/>
    <w:rsid w:val="00907E67"/>
    <w:rsid w:val="00910877"/>
    <w:rsid w:val="00912E5E"/>
    <w:rsid w:val="00913B63"/>
    <w:rsid w:val="00917D10"/>
    <w:rsid w:val="00921F0A"/>
    <w:rsid w:val="00922E06"/>
    <w:rsid w:val="00925E16"/>
    <w:rsid w:val="00930DD4"/>
    <w:rsid w:val="00932C93"/>
    <w:rsid w:val="00935BD8"/>
    <w:rsid w:val="00936118"/>
    <w:rsid w:val="00936592"/>
    <w:rsid w:val="00937704"/>
    <w:rsid w:val="00942C77"/>
    <w:rsid w:val="00943A21"/>
    <w:rsid w:val="00944B33"/>
    <w:rsid w:val="00946ADB"/>
    <w:rsid w:val="0094719C"/>
    <w:rsid w:val="00947C71"/>
    <w:rsid w:val="00951A8E"/>
    <w:rsid w:val="009525FB"/>
    <w:rsid w:val="009527D5"/>
    <w:rsid w:val="00953116"/>
    <w:rsid w:val="00953470"/>
    <w:rsid w:val="009604FA"/>
    <w:rsid w:val="009611CD"/>
    <w:rsid w:val="0096153C"/>
    <w:rsid w:val="0096199D"/>
    <w:rsid w:val="00962181"/>
    <w:rsid w:val="00962A9B"/>
    <w:rsid w:val="00963821"/>
    <w:rsid w:val="00963D5B"/>
    <w:rsid w:val="0096455B"/>
    <w:rsid w:val="00964F6C"/>
    <w:rsid w:val="00972056"/>
    <w:rsid w:val="00972967"/>
    <w:rsid w:val="00973B9C"/>
    <w:rsid w:val="009744B6"/>
    <w:rsid w:val="00980ED1"/>
    <w:rsid w:val="00981226"/>
    <w:rsid w:val="0098319E"/>
    <w:rsid w:val="0098357D"/>
    <w:rsid w:val="00983B68"/>
    <w:rsid w:val="00985053"/>
    <w:rsid w:val="009875B4"/>
    <w:rsid w:val="0098779D"/>
    <w:rsid w:val="00992034"/>
    <w:rsid w:val="00994660"/>
    <w:rsid w:val="00994AA9"/>
    <w:rsid w:val="00997BBC"/>
    <w:rsid w:val="009A0104"/>
    <w:rsid w:val="009A133B"/>
    <w:rsid w:val="009A1FEC"/>
    <w:rsid w:val="009A3412"/>
    <w:rsid w:val="009A5418"/>
    <w:rsid w:val="009A5C5C"/>
    <w:rsid w:val="009B1CFD"/>
    <w:rsid w:val="009B343A"/>
    <w:rsid w:val="009B3B56"/>
    <w:rsid w:val="009B6604"/>
    <w:rsid w:val="009B6C57"/>
    <w:rsid w:val="009B6E40"/>
    <w:rsid w:val="009B75C4"/>
    <w:rsid w:val="009B7A45"/>
    <w:rsid w:val="009B7EBE"/>
    <w:rsid w:val="009C06F5"/>
    <w:rsid w:val="009C1095"/>
    <w:rsid w:val="009C61F9"/>
    <w:rsid w:val="009C7B08"/>
    <w:rsid w:val="009D02AD"/>
    <w:rsid w:val="009D0AF5"/>
    <w:rsid w:val="009D0FD4"/>
    <w:rsid w:val="009D18CA"/>
    <w:rsid w:val="009D2301"/>
    <w:rsid w:val="009D2968"/>
    <w:rsid w:val="009D33E9"/>
    <w:rsid w:val="009D5467"/>
    <w:rsid w:val="009D553B"/>
    <w:rsid w:val="009E0C4D"/>
    <w:rsid w:val="009E0E6E"/>
    <w:rsid w:val="009E2F63"/>
    <w:rsid w:val="009E4907"/>
    <w:rsid w:val="009E5A3F"/>
    <w:rsid w:val="009E6443"/>
    <w:rsid w:val="009E6DDF"/>
    <w:rsid w:val="009E74C0"/>
    <w:rsid w:val="009E7C4F"/>
    <w:rsid w:val="009F00BC"/>
    <w:rsid w:val="009F1642"/>
    <w:rsid w:val="009F2444"/>
    <w:rsid w:val="009F4BE4"/>
    <w:rsid w:val="009F4DF6"/>
    <w:rsid w:val="009F54C7"/>
    <w:rsid w:val="009F5788"/>
    <w:rsid w:val="00A03A96"/>
    <w:rsid w:val="00A044F2"/>
    <w:rsid w:val="00A05256"/>
    <w:rsid w:val="00A058CB"/>
    <w:rsid w:val="00A06C38"/>
    <w:rsid w:val="00A075B9"/>
    <w:rsid w:val="00A11879"/>
    <w:rsid w:val="00A134B1"/>
    <w:rsid w:val="00A14EAE"/>
    <w:rsid w:val="00A15B9B"/>
    <w:rsid w:val="00A16244"/>
    <w:rsid w:val="00A202FE"/>
    <w:rsid w:val="00A21FED"/>
    <w:rsid w:val="00A239BD"/>
    <w:rsid w:val="00A2408E"/>
    <w:rsid w:val="00A26A24"/>
    <w:rsid w:val="00A26A7B"/>
    <w:rsid w:val="00A26D83"/>
    <w:rsid w:val="00A328C9"/>
    <w:rsid w:val="00A35219"/>
    <w:rsid w:val="00A37C31"/>
    <w:rsid w:val="00A40F6A"/>
    <w:rsid w:val="00A419FE"/>
    <w:rsid w:val="00A43A66"/>
    <w:rsid w:val="00A450BA"/>
    <w:rsid w:val="00A4588D"/>
    <w:rsid w:val="00A466EF"/>
    <w:rsid w:val="00A46744"/>
    <w:rsid w:val="00A50C05"/>
    <w:rsid w:val="00A54104"/>
    <w:rsid w:val="00A54283"/>
    <w:rsid w:val="00A544BA"/>
    <w:rsid w:val="00A54DD1"/>
    <w:rsid w:val="00A55913"/>
    <w:rsid w:val="00A6034F"/>
    <w:rsid w:val="00A6184D"/>
    <w:rsid w:val="00A6191E"/>
    <w:rsid w:val="00A61CAF"/>
    <w:rsid w:val="00A63989"/>
    <w:rsid w:val="00A660EB"/>
    <w:rsid w:val="00A66FFF"/>
    <w:rsid w:val="00A71D64"/>
    <w:rsid w:val="00A742B3"/>
    <w:rsid w:val="00A75A40"/>
    <w:rsid w:val="00A812D6"/>
    <w:rsid w:val="00A8136B"/>
    <w:rsid w:val="00A82EDB"/>
    <w:rsid w:val="00A830FC"/>
    <w:rsid w:val="00A87E14"/>
    <w:rsid w:val="00A87F67"/>
    <w:rsid w:val="00A9063E"/>
    <w:rsid w:val="00A90B54"/>
    <w:rsid w:val="00A9133E"/>
    <w:rsid w:val="00A91608"/>
    <w:rsid w:val="00A91654"/>
    <w:rsid w:val="00A91F30"/>
    <w:rsid w:val="00A928D4"/>
    <w:rsid w:val="00A93DD7"/>
    <w:rsid w:val="00A942F3"/>
    <w:rsid w:val="00A94B71"/>
    <w:rsid w:val="00A97A65"/>
    <w:rsid w:val="00AA0348"/>
    <w:rsid w:val="00AA0BB8"/>
    <w:rsid w:val="00AA3791"/>
    <w:rsid w:val="00AA4120"/>
    <w:rsid w:val="00AA61A8"/>
    <w:rsid w:val="00AB114E"/>
    <w:rsid w:val="00AB23A3"/>
    <w:rsid w:val="00AB3987"/>
    <w:rsid w:val="00AB46D2"/>
    <w:rsid w:val="00AB51C4"/>
    <w:rsid w:val="00AB5801"/>
    <w:rsid w:val="00AB6235"/>
    <w:rsid w:val="00AC1B3B"/>
    <w:rsid w:val="00AC5F26"/>
    <w:rsid w:val="00AC61CC"/>
    <w:rsid w:val="00AC6F75"/>
    <w:rsid w:val="00AD1745"/>
    <w:rsid w:val="00AD17D3"/>
    <w:rsid w:val="00AD1C3E"/>
    <w:rsid w:val="00AD2262"/>
    <w:rsid w:val="00AD2DED"/>
    <w:rsid w:val="00AD4EDA"/>
    <w:rsid w:val="00AD66ED"/>
    <w:rsid w:val="00AD798E"/>
    <w:rsid w:val="00AE04DA"/>
    <w:rsid w:val="00AE0B9A"/>
    <w:rsid w:val="00AE1158"/>
    <w:rsid w:val="00AE249C"/>
    <w:rsid w:val="00AE2762"/>
    <w:rsid w:val="00AE2E76"/>
    <w:rsid w:val="00AE4B32"/>
    <w:rsid w:val="00AE4EAD"/>
    <w:rsid w:val="00AE52A3"/>
    <w:rsid w:val="00AE52B7"/>
    <w:rsid w:val="00AE5DF0"/>
    <w:rsid w:val="00AE6BA2"/>
    <w:rsid w:val="00AE6D64"/>
    <w:rsid w:val="00AF0C75"/>
    <w:rsid w:val="00AF23B3"/>
    <w:rsid w:val="00AF3FB5"/>
    <w:rsid w:val="00AF476C"/>
    <w:rsid w:val="00AF5141"/>
    <w:rsid w:val="00AF7A9F"/>
    <w:rsid w:val="00B009A6"/>
    <w:rsid w:val="00B043A6"/>
    <w:rsid w:val="00B07908"/>
    <w:rsid w:val="00B1548E"/>
    <w:rsid w:val="00B17149"/>
    <w:rsid w:val="00B17635"/>
    <w:rsid w:val="00B245DB"/>
    <w:rsid w:val="00B24791"/>
    <w:rsid w:val="00B24896"/>
    <w:rsid w:val="00B26351"/>
    <w:rsid w:val="00B31802"/>
    <w:rsid w:val="00B31D6F"/>
    <w:rsid w:val="00B3419F"/>
    <w:rsid w:val="00B34A8F"/>
    <w:rsid w:val="00B353E2"/>
    <w:rsid w:val="00B411C4"/>
    <w:rsid w:val="00B43072"/>
    <w:rsid w:val="00B45622"/>
    <w:rsid w:val="00B475AD"/>
    <w:rsid w:val="00B50100"/>
    <w:rsid w:val="00B51B2C"/>
    <w:rsid w:val="00B529B3"/>
    <w:rsid w:val="00B529C4"/>
    <w:rsid w:val="00B54906"/>
    <w:rsid w:val="00B55B73"/>
    <w:rsid w:val="00B606BB"/>
    <w:rsid w:val="00B61299"/>
    <w:rsid w:val="00B64570"/>
    <w:rsid w:val="00B64E48"/>
    <w:rsid w:val="00B65DA7"/>
    <w:rsid w:val="00B6611C"/>
    <w:rsid w:val="00B6633B"/>
    <w:rsid w:val="00B6665D"/>
    <w:rsid w:val="00B66BCE"/>
    <w:rsid w:val="00B66E14"/>
    <w:rsid w:val="00B711CE"/>
    <w:rsid w:val="00B713B8"/>
    <w:rsid w:val="00B716C7"/>
    <w:rsid w:val="00B71BC8"/>
    <w:rsid w:val="00B72BE6"/>
    <w:rsid w:val="00B73E50"/>
    <w:rsid w:val="00B748E9"/>
    <w:rsid w:val="00B74F5D"/>
    <w:rsid w:val="00B7645F"/>
    <w:rsid w:val="00B768C7"/>
    <w:rsid w:val="00B7737E"/>
    <w:rsid w:val="00B77B34"/>
    <w:rsid w:val="00B81599"/>
    <w:rsid w:val="00B82A68"/>
    <w:rsid w:val="00B85C20"/>
    <w:rsid w:val="00B864DA"/>
    <w:rsid w:val="00B86929"/>
    <w:rsid w:val="00B905F8"/>
    <w:rsid w:val="00B9163C"/>
    <w:rsid w:val="00B91CDD"/>
    <w:rsid w:val="00B91F60"/>
    <w:rsid w:val="00B933A8"/>
    <w:rsid w:val="00B94130"/>
    <w:rsid w:val="00B95BE9"/>
    <w:rsid w:val="00BA0504"/>
    <w:rsid w:val="00BA1726"/>
    <w:rsid w:val="00BA46A7"/>
    <w:rsid w:val="00BB0719"/>
    <w:rsid w:val="00BB325B"/>
    <w:rsid w:val="00BB3FC9"/>
    <w:rsid w:val="00BB7649"/>
    <w:rsid w:val="00BB7AC5"/>
    <w:rsid w:val="00BB7FBA"/>
    <w:rsid w:val="00BC0505"/>
    <w:rsid w:val="00BC0E16"/>
    <w:rsid w:val="00BC248D"/>
    <w:rsid w:val="00BC3552"/>
    <w:rsid w:val="00BC6DF8"/>
    <w:rsid w:val="00BC78F2"/>
    <w:rsid w:val="00BD0106"/>
    <w:rsid w:val="00BD419B"/>
    <w:rsid w:val="00BD54C1"/>
    <w:rsid w:val="00BD5536"/>
    <w:rsid w:val="00BE0616"/>
    <w:rsid w:val="00BE15F5"/>
    <w:rsid w:val="00BE2A39"/>
    <w:rsid w:val="00BE4F17"/>
    <w:rsid w:val="00BE5417"/>
    <w:rsid w:val="00BE765F"/>
    <w:rsid w:val="00BF678B"/>
    <w:rsid w:val="00BF6902"/>
    <w:rsid w:val="00C0177B"/>
    <w:rsid w:val="00C03075"/>
    <w:rsid w:val="00C04D38"/>
    <w:rsid w:val="00C06CEE"/>
    <w:rsid w:val="00C10BEA"/>
    <w:rsid w:val="00C143D4"/>
    <w:rsid w:val="00C14E08"/>
    <w:rsid w:val="00C16873"/>
    <w:rsid w:val="00C20EDD"/>
    <w:rsid w:val="00C210DA"/>
    <w:rsid w:val="00C222F8"/>
    <w:rsid w:val="00C26D59"/>
    <w:rsid w:val="00C3115C"/>
    <w:rsid w:val="00C3161B"/>
    <w:rsid w:val="00C31FAB"/>
    <w:rsid w:val="00C32386"/>
    <w:rsid w:val="00C32701"/>
    <w:rsid w:val="00C33332"/>
    <w:rsid w:val="00C33943"/>
    <w:rsid w:val="00C348AA"/>
    <w:rsid w:val="00C3581F"/>
    <w:rsid w:val="00C4038C"/>
    <w:rsid w:val="00C4135D"/>
    <w:rsid w:val="00C41D1D"/>
    <w:rsid w:val="00C41F1C"/>
    <w:rsid w:val="00C4225F"/>
    <w:rsid w:val="00C42B4F"/>
    <w:rsid w:val="00C43A6F"/>
    <w:rsid w:val="00C44DA8"/>
    <w:rsid w:val="00C47ADC"/>
    <w:rsid w:val="00C51D45"/>
    <w:rsid w:val="00C524E8"/>
    <w:rsid w:val="00C5464E"/>
    <w:rsid w:val="00C54776"/>
    <w:rsid w:val="00C56B4F"/>
    <w:rsid w:val="00C60835"/>
    <w:rsid w:val="00C61E34"/>
    <w:rsid w:val="00C62E2E"/>
    <w:rsid w:val="00C65AD4"/>
    <w:rsid w:val="00C65C49"/>
    <w:rsid w:val="00C66A06"/>
    <w:rsid w:val="00C66DBA"/>
    <w:rsid w:val="00C67C0E"/>
    <w:rsid w:val="00C67FBA"/>
    <w:rsid w:val="00C7085D"/>
    <w:rsid w:val="00C73542"/>
    <w:rsid w:val="00C751AB"/>
    <w:rsid w:val="00C75C7E"/>
    <w:rsid w:val="00C768E2"/>
    <w:rsid w:val="00C80873"/>
    <w:rsid w:val="00C82508"/>
    <w:rsid w:val="00C82F63"/>
    <w:rsid w:val="00C863E2"/>
    <w:rsid w:val="00C86B72"/>
    <w:rsid w:val="00C90159"/>
    <w:rsid w:val="00C91BE1"/>
    <w:rsid w:val="00CA1306"/>
    <w:rsid w:val="00CA1B4F"/>
    <w:rsid w:val="00CA1CB0"/>
    <w:rsid w:val="00CA33C8"/>
    <w:rsid w:val="00CA3854"/>
    <w:rsid w:val="00CA50A4"/>
    <w:rsid w:val="00CA77A1"/>
    <w:rsid w:val="00CA78E0"/>
    <w:rsid w:val="00CB0BD7"/>
    <w:rsid w:val="00CB1ED4"/>
    <w:rsid w:val="00CB3908"/>
    <w:rsid w:val="00CB4C0B"/>
    <w:rsid w:val="00CC0C4C"/>
    <w:rsid w:val="00CC147E"/>
    <w:rsid w:val="00CC1786"/>
    <w:rsid w:val="00CC4E7D"/>
    <w:rsid w:val="00CC5679"/>
    <w:rsid w:val="00CC5B2A"/>
    <w:rsid w:val="00CC6475"/>
    <w:rsid w:val="00CD06BB"/>
    <w:rsid w:val="00CD2775"/>
    <w:rsid w:val="00CD2AB3"/>
    <w:rsid w:val="00CD2D7F"/>
    <w:rsid w:val="00CD4334"/>
    <w:rsid w:val="00CD4BC1"/>
    <w:rsid w:val="00CD4EE4"/>
    <w:rsid w:val="00CD5599"/>
    <w:rsid w:val="00CD7A83"/>
    <w:rsid w:val="00CD7C43"/>
    <w:rsid w:val="00CE1469"/>
    <w:rsid w:val="00CE2487"/>
    <w:rsid w:val="00CE3F48"/>
    <w:rsid w:val="00CE4002"/>
    <w:rsid w:val="00CE4393"/>
    <w:rsid w:val="00CE6FB4"/>
    <w:rsid w:val="00CF146A"/>
    <w:rsid w:val="00CF2EBF"/>
    <w:rsid w:val="00CF3015"/>
    <w:rsid w:val="00CF5CF4"/>
    <w:rsid w:val="00CF7E1F"/>
    <w:rsid w:val="00D03468"/>
    <w:rsid w:val="00D03703"/>
    <w:rsid w:val="00D04B7D"/>
    <w:rsid w:val="00D04CAD"/>
    <w:rsid w:val="00D11004"/>
    <w:rsid w:val="00D13F1B"/>
    <w:rsid w:val="00D15323"/>
    <w:rsid w:val="00D1592A"/>
    <w:rsid w:val="00D1596A"/>
    <w:rsid w:val="00D17C70"/>
    <w:rsid w:val="00D22054"/>
    <w:rsid w:val="00D22813"/>
    <w:rsid w:val="00D23654"/>
    <w:rsid w:val="00D2438B"/>
    <w:rsid w:val="00D264C9"/>
    <w:rsid w:val="00D30BB9"/>
    <w:rsid w:val="00D31285"/>
    <w:rsid w:val="00D32E23"/>
    <w:rsid w:val="00D35E3B"/>
    <w:rsid w:val="00D36403"/>
    <w:rsid w:val="00D37907"/>
    <w:rsid w:val="00D41137"/>
    <w:rsid w:val="00D42F95"/>
    <w:rsid w:val="00D448EB"/>
    <w:rsid w:val="00D47C9B"/>
    <w:rsid w:val="00D504ED"/>
    <w:rsid w:val="00D50534"/>
    <w:rsid w:val="00D50D6D"/>
    <w:rsid w:val="00D50F56"/>
    <w:rsid w:val="00D5226F"/>
    <w:rsid w:val="00D53934"/>
    <w:rsid w:val="00D5468F"/>
    <w:rsid w:val="00D5532C"/>
    <w:rsid w:val="00D55643"/>
    <w:rsid w:val="00D55C7B"/>
    <w:rsid w:val="00D56127"/>
    <w:rsid w:val="00D56ABA"/>
    <w:rsid w:val="00D579B5"/>
    <w:rsid w:val="00D61E20"/>
    <w:rsid w:val="00D62935"/>
    <w:rsid w:val="00D635BF"/>
    <w:rsid w:val="00D64D85"/>
    <w:rsid w:val="00D6633D"/>
    <w:rsid w:val="00D71CCC"/>
    <w:rsid w:val="00D71F89"/>
    <w:rsid w:val="00D72C28"/>
    <w:rsid w:val="00D73AA3"/>
    <w:rsid w:val="00D74267"/>
    <w:rsid w:val="00D779CB"/>
    <w:rsid w:val="00D8198F"/>
    <w:rsid w:val="00D81A22"/>
    <w:rsid w:val="00D81E3A"/>
    <w:rsid w:val="00D85841"/>
    <w:rsid w:val="00D8599A"/>
    <w:rsid w:val="00D85A3A"/>
    <w:rsid w:val="00D862CE"/>
    <w:rsid w:val="00D86726"/>
    <w:rsid w:val="00D87D2C"/>
    <w:rsid w:val="00D9290B"/>
    <w:rsid w:val="00D929D1"/>
    <w:rsid w:val="00D96071"/>
    <w:rsid w:val="00DA0177"/>
    <w:rsid w:val="00DA02C0"/>
    <w:rsid w:val="00DA64CE"/>
    <w:rsid w:val="00DB0087"/>
    <w:rsid w:val="00DB0397"/>
    <w:rsid w:val="00DB2ABF"/>
    <w:rsid w:val="00DB39FE"/>
    <w:rsid w:val="00DB522C"/>
    <w:rsid w:val="00DB7C51"/>
    <w:rsid w:val="00DC2482"/>
    <w:rsid w:val="00DC5BDF"/>
    <w:rsid w:val="00DC723A"/>
    <w:rsid w:val="00DD146E"/>
    <w:rsid w:val="00DD1B74"/>
    <w:rsid w:val="00DD1C68"/>
    <w:rsid w:val="00DD2410"/>
    <w:rsid w:val="00DD3229"/>
    <w:rsid w:val="00DD5B6B"/>
    <w:rsid w:val="00DD6C47"/>
    <w:rsid w:val="00DD7483"/>
    <w:rsid w:val="00DE322C"/>
    <w:rsid w:val="00DE42FB"/>
    <w:rsid w:val="00DE5895"/>
    <w:rsid w:val="00DE6934"/>
    <w:rsid w:val="00DF01B2"/>
    <w:rsid w:val="00DF0285"/>
    <w:rsid w:val="00DF130F"/>
    <w:rsid w:val="00DF4456"/>
    <w:rsid w:val="00DF5202"/>
    <w:rsid w:val="00E0185E"/>
    <w:rsid w:val="00E0252E"/>
    <w:rsid w:val="00E02F86"/>
    <w:rsid w:val="00E0663D"/>
    <w:rsid w:val="00E06A43"/>
    <w:rsid w:val="00E0745A"/>
    <w:rsid w:val="00E10AEF"/>
    <w:rsid w:val="00E10E03"/>
    <w:rsid w:val="00E12D07"/>
    <w:rsid w:val="00E14F20"/>
    <w:rsid w:val="00E15741"/>
    <w:rsid w:val="00E214DE"/>
    <w:rsid w:val="00E2164B"/>
    <w:rsid w:val="00E21F47"/>
    <w:rsid w:val="00E257D2"/>
    <w:rsid w:val="00E25931"/>
    <w:rsid w:val="00E26567"/>
    <w:rsid w:val="00E267CF"/>
    <w:rsid w:val="00E27507"/>
    <w:rsid w:val="00E306AD"/>
    <w:rsid w:val="00E32368"/>
    <w:rsid w:val="00E33C26"/>
    <w:rsid w:val="00E33C63"/>
    <w:rsid w:val="00E33F3F"/>
    <w:rsid w:val="00E36FCE"/>
    <w:rsid w:val="00E44B15"/>
    <w:rsid w:val="00E46C61"/>
    <w:rsid w:val="00E554A3"/>
    <w:rsid w:val="00E55E87"/>
    <w:rsid w:val="00E56067"/>
    <w:rsid w:val="00E56320"/>
    <w:rsid w:val="00E57036"/>
    <w:rsid w:val="00E63F56"/>
    <w:rsid w:val="00E64D4A"/>
    <w:rsid w:val="00E6685C"/>
    <w:rsid w:val="00E67657"/>
    <w:rsid w:val="00E7101D"/>
    <w:rsid w:val="00E71E6F"/>
    <w:rsid w:val="00E75A88"/>
    <w:rsid w:val="00E7703C"/>
    <w:rsid w:val="00E771E0"/>
    <w:rsid w:val="00E805E8"/>
    <w:rsid w:val="00E80666"/>
    <w:rsid w:val="00E8159E"/>
    <w:rsid w:val="00E816CE"/>
    <w:rsid w:val="00E91344"/>
    <w:rsid w:val="00E9244E"/>
    <w:rsid w:val="00E9380E"/>
    <w:rsid w:val="00E93CF4"/>
    <w:rsid w:val="00EA08B4"/>
    <w:rsid w:val="00EA1BB5"/>
    <w:rsid w:val="00EA34E5"/>
    <w:rsid w:val="00EA5770"/>
    <w:rsid w:val="00EA6377"/>
    <w:rsid w:val="00EB195F"/>
    <w:rsid w:val="00EB2368"/>
    <w:rsid w:val="00EB4CAA"/>
    <w:rsid w:val="00EB542F"/>
    <w:rsid w:val="00EB56E5"/>
    <w:rsid w:val="00EB6561"/>
    <w:rsid w:val="00EC0AA6"/>
    <w:rsid w:val="00EC122F"/>
    <w:rsid w:val="00EC24AE"/>
    <w:rsid w:val="00ED0977"/>
    <w:rsid w:val="00ED16C6"/>
    <w:rsid w:val="00ED4907"/>
    <w:rsid w:val="00ED4991"/>
    <w:rsid w:val="00ED66D5"/>
    <w:rsid w:val="00EE03AE"/>
    <w:rsid w:val="00EE06EC"/>
    <w:rsid w:val="00EE35AD"/>
    <w:rsid w:val="00EE37BE"/>
    <w:rsid w:val="00EE3D1A"/>
    <w:rsid w:val="00EF1343"/>
    <w:rsid w:val="00EF284B"/>
    <w:rsid w:val="00EF4439"/>
    <w:rsid w:val="00EF7C06"/>
    <w:rsid w:val="00EF7F93"/>
    <w:rsid w:val="00F0050B"/>
    <w:rsid w:val="00F00811"/>
    <w:rsid w:val="00F008EF"/>
    <w:rsid w:val="00F02DC4"/>
    <w:rsid w:val="00F03A6B"/>
    <w:rsid w:val="00F048FF"/>
    <w:rsid w:val="00F05705"/>
    <w:rsid w:val="00F14735"/>
    <w:rsid w:val="00F15731"/>
    <w:rsid w:val="00F16DCA"/>
    <w:rsid w:val="00F20091"/>
    <w:rsid w:val="00F24A1B"/>
    <w:rsid w:val="00F261B1"/>
    <w:rsid w:val="00F26C2D"/>
    <w:rsid w:val="00F27A1F"/>
    <w:rsid w:val="00F311CC"/>
    <w:rsid w:val="00F32055"/>
    <w:rsid w:val="00F33E1E"/>
    <w:rsid w:val="00F33EAC"/>
    <w:rsid w:val="00F34004"/>
    <w:rsid w:val="00F341FC"/>
    <w:rsid w:val="00F374FD"/>
    <w:rsid w:val="00F41A3E"/>
    <w:rsid w:val="00F435E2"/>
    <w:rsid w:val="00F44A88"/>
    <w:rsid w:val="00F45E39"/>
    <w:rsid w:val="00F50DA9"/>
    <w:rsid w:val="00F52891"/>
    <w:rsid w:val="00F52F3B"/>
    <w:rsid w:val="00F54D03"/>
    <w:rsid w:val="00F55C7F"/>
    <w:rsid w:val="00F56353"/>
    <w:rsid w:val="00F625E2"/>
    <w:rsid w:val="00F62AEC"/>
    <w:rsid w:val="00F64028"/>
    <w:rsid w:val="00F64543"/>
    <w:rsid w:val="00F65229"/>
    <w:rsid w:val="00F66A7F"/>
    <w:rsid w:val="00F66B70"/>
    <w:rsid w:val="00F67B14"/>
    <w:rsid w:val="00F71A3A"/>
    <w:rsid w:val="00F72E87"/>
    <w:rsid w:val="00F74756"/>
    <w:rsid w:val="00F7485F"/>
    <w:rsid w:val="00F761D2"/>
    <w:rsid w:val="00F7681A"/>
    <w:rsid w:val="00F82735"/>
    <w:rsid w:val="00F83876"/>
    <w:rsid w:val="00F8624F"/>
    <w:rsid w:val="00F86BF1"/>
    <w:rsid w:val="00F87923"/>
    <w:rsid w:val="00F94980"/>
    <w:rsid w:val="00F953F2"/>
    <w:rsid w:val="00F969A3"/>
    <w:rsid w:val="00F97CAD"/>
    <w:rsid w:val="00F97D27"/>
    <w:rsid w:val="00FA098F"/>
    <w:rsid w:val="00FA21C1"/>
    <w:rsid w:val="00FA2623"/>
    <w:rsid w:val="00FA320A"/>
    <w:rsid w:val="00FA6681"/>
    <w:rsid w:val="00FA6913"/>
    <w:rsid w:val="00FA6B77"/>
    <w:rsid w:val="00FA790B"/>
    <w:rsid w:val="00FB05F7"/>
    <w:rsid w:val="00FB06CE"/>
    <w:rsid w:val="00FB1755"/>
    <w:rsid w:val="00FB1F84"/>
    <w:rsid w:val="00FB2B6A"/>
    <w:rsid w:val="00FB2E42"/>
    <w:rsid w:val="00FB306B"/>
    <w:rsid w:val="00FB3651"/>
    <w:rsid w:val="00FB3C20"/>
    <w:rsid w:val="00FB6C71"/>
    <w:rsid w:val="00FC0036"/>
    <w:rsid w:val="00FC5474"/>
    <w:rsid w:val="00FC5C68"/>
    <w:rsid w:val="00FC7C34"/>
    <w:rsid w:val="00FD0D77"/>
    <w:rsid w:val="00FD172C"/>
    <w:rsid w:val="00FD3A8E"/>
    <w:rsid w:val="00FD4AF4"/>
    <w:rsid w:val="00FD5645"/>
    <w:rsid w:val="00FE2BD0"/>
    <w:rsid w:val="00FE5344"/>
    <w:rsid w:val="00FF10E5"/>
    <w:rsid w:val="00FF12BE"/>
    <w:rsid w:val="00FF2F25"/>
    <w:rsid w:val="00FF5D13"/>
    <w:rsid w:val="00FF67BC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48E98EF-2093-489F-AB8A-AADFB11CB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47E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FF76F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h3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aliases w:val="- Bullets,?? ??,?????,????,Lista1,リスト段落,列出段落1,中等深浅网格 1 - 着色 21,列表段落,R4_bullets,列表段落1,—ño’i—Ž,¥¡¡¡¡ì¬º¥¹¥È¶ÎÂä,ÁÐ³ö¶ÎÂä,¥ê¥¹¥È¶ÎÂä,1st level - Bullet List Paragraph,Lettre d'introduction,Paragrafo elenco,Normal bullet 2,Bullet list,清單段落1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aliases w:val="- Bullets Char,?? ?? Char,????? Char,???? Char,Lista1 Char,リスト段落 Char,列出段落1 Char,中等深浅网格 1 - 着色 21 Char,列表段落 Char,R4_bullets Char,列表段落1 Char,—ño’i—Ž Char,¥¡¡¡¡ì¬º¥¹¥È¶ÎÂä Char,ÁÐ³ö¶ÎÂä Char,¥ê¥¹¥È¶ÎÂä Char,Lettre d'introduction Char,清單段落1 Char"/>
    <w:link w:val="a5"/>
    <w:uiPriority w:val="34"/>
    <w:qFormat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qFormat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a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qFormat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a">
    <w:name w:val="样式 页眉"/>
    <w:basedOn w:val="a3"/>
    <w:link w:val="Char3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3">
    <w:name w:val="样式 页眉 Char"/>
    <w:link w:val="a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a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ab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0">
    <w:name w:val="B1"/>
    <w:basedOn w:val="ac"/>
    <w:link w:val="B11"/>
    <w:qFormat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1">
    <w:name w:val="B1 (文字)"/>
    <w:basedOn w:val="a0"/>
    <w:link w:val="B10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c">
    <w:name w:val="List"/>
    <w:basedOn w:val="a"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a0"/>
    <w:rsid w:val="008F5965"/>
  </w:style>
  <w:style w:type="character" w:customStyle="1" w:styleId="highlight">
    <w:name w:val="highlight"/>
    <w:basedOn w:val="a0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CCParagraph">
    <w:name w:val="ECC Paragraph"/>
    <w:basedOn w:val="a"/>
    <w:link w:val="ECCParagraphZchn"/>
    <w:rsid w:val="00AE4B32"/>
    <w:pPr>
      <w:widowControl/>
      <w:spacing w:after="240"/>
    </w:pPr>
    <w:rPr>
      <w:rFonts w:ascii="Arial" w:eastAsia="宋体" w:hAnsi="Arial" w:cs="Times New Roman"/>
      <w:kern w:val="0"/>
      <w:sz w:val="20"/>
      <w:szCs w:val="24"/>
      <w:lang w:val="en-GB" w:eastAsia="en-US"/>
    </w:rPr>
  </w:style>
  <w:style w:type="paragraph" w:customStyle="1" w:styleId="ECCAnnex-heading1">
    <w:name w:val="ECC Annex - heading1"/>
    <w:basedOn w:val="1"/>
    <w:next w:val="ECCParagraph"/>
    <w:rsid w:val="00AE4B32"/>
    <w:pPr>
      <w:keepLines w:val="0"/>
      <w:pageBreakBefore/>
      <w:numPr>
        <w:numId w:val="2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a"/>
    <w:autoRedefine/>
    <w:rsid w:val="00AE4B32"/>
    <w:pPr>
      <w:widowControl/>
      <w:ind w:left="454" w:hanging="454"/>
      <w:jc w:val="left"/>
    </w:pPr>
    <w:rPr>
      <w:rFonts w:ascii="Arial" w:eastAsia="宋体" w:hAnsi="Arial" w:cs="Times New Roman"/>
      <w:kern w:val="0"/>
      <w:sz w:val="16"/>
      <w:szCs w:val="24"/>
      <w:lang w:val="en-GB" w:eastAsia="en-US"/>
    </w:rPr>
  </w:style>
  <w:style w:type="paragraph" w:styleId="ad">
    <w:name w:val="footnote text"/>
    <w:aliases w:val="ALTS FOOTNOTE,DNV-FT,Footnote Text Char1,Footnote Text Char Char1,Footnote Text Char4 Char Char,Footnote Text Char1 Char1 Char1 Char,Footnote Text Char Char1 Char1 Char Char,footnote text1,footnote text2,footnote text3,footnote text4"/>
    <w:basedOn w:val="a"/>
    <w:link w:val="Char4"/>
    <w:rsid w:val="00AE4B32"/>
    <w:pPr>
      <w:widowControl/>
      <w:jc w:val="left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har4">
    <w:name w:val="脚注文本 Char"/>
    <w:aliases w:val="ALTS FOOTNOTE Char,DNV-FT Char,Footnote Text Char1 Char,Footnote Text Char Char1 Char,Footnote Text Char4 Char Char Char,Footnote Text Char1 Char1 Char1 Char Char,Footnote Text Char Char1 Char1 Char Char Char,footnote text1 Char"/>
    <w:basedOn w:val="a0"/>
    <w:link w:val="ad"/>
    <w:rsid w:val="00AE4B3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ae">
    <w:name w:val="footnote reference"/>
    <w:aliases w:val="Appel note de bas de p,Footnote Reference/"/>
    <w:basedOn w:val="a0"/>
    <w:rsid w:val="00AE4B32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a"/>
    <w:rsid w:val="00AE4B32"/>
    <w:pPr>
      <w:autoSpaceDE w:val="0"/>
      <w:autoSpaceDN w:val="0"/>
      <w:spacing w:line="252" w:lineRule="auto"/>
      <w:ind w:firstLine="202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rsid w:val="00AE4B32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a"/>
    <w:next w:val="ECCParagraph"/>
    <w:rsid w:val="00AE4B32"/>
    <w:pPr>
      <w:widowControl/>
      <w:numPr>
        <w:ilvl w:val="1"/>
        <w:numId w:val="2"/>
      </w:numPr>
      <w:overflowPunct w:val="0"/>
      <w:autoSpaceDE w:val="0"/>
      <w:autoSpaceDN w:val="0"/>
      <w:adjustRightInd w:val="0"/>
      <w:spacing w:before="480" w:after="240"/>
      <w:jc w:val="left"/>
      <w:textAlignment w:val="baseline"/>
    </w:pPr>
    <w:rPr>
      <w:rFonts w:ascii="Arial" w:eastAsia="宋体" w:hAnsi="Arial" w:cs="Times New Roman"/>
      <w:b/>
      <w:caps/>
      <w:kern w:val="0"/>
      <w:sz w:val="20"/>
      <w:szCs w:val="24"/>
      <w:lang w:val="en-GB" w:eastAsia="en-US"/>
    </w:rPr>
  </w:style>
  <w:style w:type="paragraph" w:customStyle="1" w:styleId="ECCAnnexheading3">
    <w:name w:val="ECC Annex heading3"/>
    <w:basedOn w:val="a"/>
    <w:next w:val="ECCParagraph"/>
    <w:rsid w:val="00AE4B32"/>
    <w:pPr>
      <w:widowControl/>
      <w:numPr>
        <w:ilvl w:val="2"/>
        <w:numId w:val="2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b/>
      <w:kern w:val="0"/>
      <w:sz w:val="20"/>
      <w:szCs w:val="24"/>
      <w:lang w:val="en-GB" w:eastAsia="en-US"/>
    </w:rPr>
  </w:style>
  <w:style w:type="paragraph" w:customStyle="1" w:styleId="ECCAnnexheading4">
    <w:name w:val="ECC Annex heading4"/>
    <w:basedOn w:val="a"/>
    <w:next w:val="ECCParagraph"/>
    <w:rsid w:val="00AE4B32"/>
    <w:pPr>
      <w:widowControl/>
      <w:numPr>
        <w:ilvl w:val="3"/>
        <w:numId w:val="2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i/>
      <w:color w:val="D2232A"/>
      <w:kern w:val="0"/>
      <w:sz w:val="20"/>
      <w:szCs w:val="24"/>
      <w:lang w:val="en-GB" w:eastAsia="en-US"/>
    </w:rPr>
  </w:style>
  <w:style w:type="paragraph" w:styleId="af">
    <w:name w:val="caption"/>
    <w:aliases w:val="cap,cap Char,Caption Char1 Char,cap Char Char1,Caption Char Char1 Char,cap Char2,3GPP Caption Table"/>
    <w:basedOn w:val="a"/>
    <w:next w:val="a"/>
    <w:link w:val="Char5"/>
    <w:uiPriority w:val="35"/>
    <w:unhideWhenUsed/>
    <w:qFormat/>
    <w:rsid w:val="00AE4B32"/>
    <w:pPr>
      <w:widowControl/>
      <w:spacing w:before="240" w:after="240"/>
      <w:jc w:val="center"/>
    </w:pPr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rsid w:val="00AE4B32"/>
    <w:pPr>
      <w:keepLines/>
      <w:tabs>
        <w:tab w:val="right" w:pos="9356"/>
      </w:tabs>
      <w:spacing w:after="240"/>
      <w:jc w:val="left"/>
    </w:pPr>
    <w:rPr>
      <w:rFonts w:ascii="Arial" w:eastAsia="宋体" w:hAnsi="Arial" w:cs="Times New Roman"/>
      <w:noProof/>
      <w:kern w:val="0"/>
      <w:sz w:val="20"/>
      <w:szCs w:val="20"/>
      <w:lang w:val="en-GB"/>
    </w:rPr>
  </w:style>
  <w:style w:type="table" w:customStyle="1" w:styleId="ECCTable-redheader">
    <w:name w:val="ECC Table - red header"/>
    <w:basedOn w:val="a1"/>
    <w:uiPriority w:val="99"/>
    <w:rsid w:val="00AE4B32"/>
    <w:pPr>
      <w:spacing w:before="60" w:after="60"/>
      <w:jc w:val="both"/>
    </w:pPr>
    <w:rPr>
      <w:rFonts w:ascii="Arial" w:eastAsia="Calibri" w:hAnsi="Arial" w:cs="Times New Roman"/>
      <w:kern w:val="0"/>
      <w:sz w:val="20"/>
      <w:szCs w:val="20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a0"/>
    <w:uiPriority w:val="1"/>
    <w:qFormat/>
    <w:rsid w:val="00AE4B3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locked/>
    <w:rsid w:val="00AE4B32"/>
    <w:rPr>
      <w:rFonts w:ascii="Arial" w:eastAsia="宋体" w:hAnsi="Arial" w:cs="Times New Roman"/>
      <w:kern w:val="0"/>
      <w:sz w:val="20"/>
      <w:szCs w:val="24"/>
      <w:lang w:val="en-GB" w:eastAsia="en-US"/>
    </w:rPr>
  </w:style>
  <w:style w:type="character" w:styleId="af0">
    <w:name w:val="annotation reference"/>
    <w:basedOn w:val="a0"/>
    <w:uiPriority w:val="99"/>
    <w:unhideWhenUsed/>
    <w:rsid w:val="00AE4B32"/>
    <w:rPr>
      <w:sz w:val="21"/>
      <w:szCs w:val="21"/>
    </w:rPr>
  </w:style>
  <w:style w:type="paragraph" w:styleId="af1">
    <w:name w:val="annotation text"/>
    <w:basedOn w:val="a"/>
    <w:link w:val="Char6"/>
    <w:uiPriority w:val="99"/>
    <w:unhideWhenUsed/>
    <w:rsid w:val="00AE4B32"/>
    <w:pPr>
      <w:jc w:val="left"/>
    </w:pPr>
  </w:style>
  <w:style w:type="character" w:customStyle="1" w:styleId="Char6">
    <w:name w:val="批注文字 Char"/>
    <w:basedOn w:val="a0"/>
    <w:link w:val="af1"/>
    <w:uiPriority w:val="99"/>
    <w:rsid w:val="00AE4B32"/>
  </w:style>
  <w:style w:type="paragraph" w:styleId="af2">
    <w:name w:val="annotation subject"/>
    <w:basedOn w:val="af1"/>
    <w:next w:val="af1"/>
    <w:link w:val="Char7"/>
    <w:unhideWhenUsed/>
    <w:rsid w:val="00AE4B32"/>
    <w:rPr>
      <w:b/>
      <w:bCs/>
    </w:rPr>
  </w:style>
  <w:style w:type="character" w:customStyle="1" w:styleId="Char7">
    <w:name w:val="批注主题 Char"/>
    <w:basedOn w:val="Char6"/>
    <w:link w:val="af2"/>
    <w:rsid w:val="00AE4B32"/>
    <w:rPr>
      <w:b/>
      <w:bCs/>
    </w:rPr>
  </w:style>
  <w:style w:type="character" w:customStyle="1" w:styleId="B1Char">
    <w:name w:val="B1 Char"/>
    <w:qFormat/>
    <w:rsid w:val="00A6184D"/>
    <w:rPr>
      <w:rFonts w:ascii="Times New Roman" w:hAnsi="Times New Roman"/>
      <w:lang w:val="en-GB"/>
    </w:rPr>
  </w:style>
  <w:style w:type="paragraph" w:customStyle="1" w:styleId="Guidance">
    <w:name w:val="Guidance"/>
    <w:basedOn w:val="a"/>
    <w:link w:val="GuidanceChar"/>
    <w:rsid w:val="00A6184D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6184D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a"/>
    <w:rsid w:val="00D5532C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rsid w:val="00D5532C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532C"/>
    <w:pPr>
      <w:spacing w:before="120"/>
      <w:ind w:left="284" w:right="-85" w:hanging="369"/>
    </w:pPr>
  </w:style>
  <w:style w:type="character" w:customStyle="1" w:styleId="href">
    <w:name w:val="href"/>
    <w:basedOn w:val="a0"/>
    <w:rsid w:val="00170B06"/>
  </w:style>
  <w:style w:type="paragraph" w:customStyle="1" w:styleId="RecNo">
    <w:name w:val="Rec_No"/>
    <w:basedOn w:val="a"/>
    <w:next w:val="a"/>
    <w:rsid w:val="00170B06"/>
    <w:pPr>
      <w:keepNext/>
      <w:keepLines/>
      <w:widowControl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hAnsi="Times New Roman" w:cs="Times New Roman"/>
      <w:kern w:val="0"/>
      <w:sz w:val="28"/>
      <w:szCs w:val="20"/>
      <w:lang w:val="fr-FR" w:eastAsia="en-US"/>
    </w:rPr>
  </w:style>
  <w:style w:type="paragraph" w:customStyle="1" w:styleId="EW">
    <w:name w:val="EW"/>
    <w:basedOn w:val="a"/>
    <w:qFormat/>
    <w:rsid w:val="009D553B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0">
    <w:name w:val="index 2"/>
    <w:basedOn w:val="10"/>
    <w:rsid w:val="00CF2EBF"/>
    <w:pPr>
      <w:keepLines/>
      <w:widowControl/>
      <w:ind w:left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f3">
    <w:name w:val="Body Text"/>
    <w:basedOn w:val="a"/>
    <w:link w:val="Char8"/>
    <w:rsid w:val="00CF2EBF"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Char8">
    <w:name w:val="正文文本 Char"/>
    <w:basedOn w:val="a0"/>
    <w:link w:val="af3"/>
    <w:rsid w:val="00CF2EB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0">
    <w:name w:val="index 1"/>
    <w:basedOn w:val="a"/>
    <w:next w:val="a"/>
    <w:autoRedefine/>
    <w:unhideWhenUsed/>
    <w:rsid w:val="00CF2EBF"/>
  </w:style>
  <w:style w:type="paragraph" w:customStyle="1" w:styleId="TF">
    <w:name w:val="TF"/>
    <w:aliases w:val="left"/>
    <w:basedOn w:val="TH"/>
    <w:link w:val="TFChar"/>
    <w:qFormat/>
    <w:rsid w:val="008F0575"/>
    <w:pPr>
      <w:keepNext w:val="0"/>
      <w:spacing w:before="0" w:after="240"/>
    </w:pPr>
    <w:rPr>
      <w:rFonts w:eastAsia="Times New Roman"/>
      <w:bCs/>
      <w:lang w:eastAsia="x-none"/>
    </w:rPr>
  </w:style>
  <w:style w:type="character" w:customStyle="1" w:styleId="TFChar">
    <w:name w:val="TF Char"/>
    <w:link w:val="TF"/>
    <w:qFormat/>
    <w:rsid w:val="008F0575"/>
    <w:rPr>
      <w:rFonts w:ascii="Arial" w:eastAsia="Times New Roman" w:hAnsi="Arial" w:cs="Times New Roman"/>
      <w:b/>
      <w:bCs/>
      <w:kern w:val="0"/>
      <w:sz w:val="20"/>
      <w:szCs w:val="20"/>
      <w:lang w:val="en-GB" w:eastAsia="x-none"/>
    </w:rPr>
  </w:style>
  <w:style w:type="character" w:styleId="af4">
    <w:name w:val="Strong"/>
    <w:basedOn w:val="a0"/>
    <w:uiPriority w:val="22"/>
    <w:qFormat/>
    <w:rsid w:val="00036077"/>
    <w:rPr>
      <w:b/>
      <w:bCs/>
    </w:rPr>
  </w:style>
  <w:style w:type="paragraph" w:customStyle="1" w:styleId="EX">
    <w:name w:val="EX"/>
    <w:basedOn w:val="a"/>
    <w:link w:val="EXChar"/>
    <w:rsid w:val="00EA1BB5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EXChar">
    <w:name w:val="EX Char"/>
    <w:link w:val="EX"/>
    <w:rsid w:val="00EA1BB5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H6">
    <w:name w:val="H6"/>
    <w:basedOn w:val="5"/>
    <w:next w:val="a"/>
    <w:link w:val="H6Char"/>
    <w:rsid w:val="00CA1306"/>
    <w:pPr>
      <w:numPr>
        <w:ilvl w:val="0"/>
      </w:numPr>
      <w:ind w:left="1985" w:hanging="1985"/>
      <w:outlineLvl w:val="9"/>
    </w:pPr>
    <w:rPr>
      <w:rFonts w:eastAsiaTheme="minorEastAsia"/>
      <w:sz w:val="20"/>
    </w:rPr>
  </w:style>
  <w:style w:type="paragraph" w:styleId="80">
    <w:name w:val="toc 8"/>
    <w:basedOn w:val="11"/>
    <w:uiPriority w:val="39"/>
    <w:rsid w:val="00CA130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CA130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styleId="50">
    <w:name w:val="toc 5"/>
    <w:basedOn w:val="40"/>
    <w:uiPriority w:val="39"/>
    <w:rsid w:val="00CA1306"/>
    <w:pPr>
      <w:ind w:left="1701" w:hanging="1701"/>
    </w:pPr>
  </w:style>
  <w:style w:type="paragraph" w:styleId="40">
    <w:name w:val="toc 4"/>
    <w:basedOn w:val="30"/>
    <w:uiPriority w:val="39"/>
    <w:rsid w:val="00CA1306"/>
    <w:pPr>
      <w:ind w:left="1418" w:hanging="1418"/>
    </w:pPr>
  </w:style>
  <w:style w:type="paragraph" w:styleId="30">
    <w:name w:val="toc 3"/>
    <w:basedOn w:val="21"/>
    <w:rsid w:val="00CA1306"/>
    <w:pPr>
      <w:ind w:left="1134" w:hanging="1134"/>
    </w:pPr>
  </w:style>
  <w:style w:type="paragraph" w:styleId="21">
    <w:name w:val="toc 2"/>
    <w:basedOn w:val="11"/>
    <w:uiPriority w:val="39"/>
    <w:rsid w:val="00CA1306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CA1306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CA1306"/>
    <w:pPr>
      <w:numPr>
        <w:numId w:val="0"/>
      </w:numPr>
      <w:ind w:left="1134" w:hanging="1134"/>
      <w:outlineLvl w:val="9"/>
    </w:pPr>
    <w:rPr>
      <w:rFonts w:eastAsiaTheme="minorEastAsia"/>
    </w:rPr>
  </w:style>
  <w:style w:type="paragraph" w:styleId="22">
    <w:name w:val="List Number 2"/>
    <w:basedOn w:val="af5"/>
    <w:rsid w:val="00CA1306"/>
    <w:pPr>
      <w:ind w:left="851"/>
    </w:pPr>
  </w:style>
  <w:style w:type="paragraph" w:styleId="af5">
    <w:name w:val="List Number"/>
    <w:basedOn w:val="ac"/>
    <w:rsid w:val="00CA1306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CA130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A1306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90">
    <w:name w:val="toc 9"/>
    <w:basedOn w:val="80"/>
    <w:uiPriority w:val="39"/>
    <w:rsid w:val="00CA1306"/>
    <w:pPr>
      <w:ind w:left="1418" w:hanging="1418"/>
    </w:pPr>
  </w:style>
  <w:style w:type="paragraph" w:customStyle="1" w:styleId="FP">
    <w:name w:val="FP"/>
    <w:basedOn w:val="a"/>
    <w:rsid w:val="00CA1306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CA1306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styleId="60">
    <w:name w:val="toc 6"/>
    <w:basedOn w:val="50"/>
    <w:next w:val="a"/>
    <w:uiPriority w:val="39"/>
    <w:rsid w:val="00CA1306"/>
    <w:pPr>
      <w:ind w:left="1985" w:hanging="1985"/>
    </w:pPr>
  </w:style>
  <w:style w:type="paragraph" w:styleId="70">
    <w:name w:val="toc 7"/>
    <w:basedOn w:val="60"/>
    <w:next w:val="a"/>
    <w:uiPriority w:val="39"/>
    <w:rsid w:val="00CA1306"/>
    <w:pPr>
      <w:ind w:left="2268" w:hanging="2268"/>
    </w:pPr>
  </w:style>
  <w:style w:type="paragraph" w:styleId="23">
    <w:name w:val="List Bullet 2"/>
    <w:basedOn w:val="af6"/>
    <w:link w:val="2Char0"/>
    <w:rsid w:val="00CA1306"/>
    <w:pPr>
      <w:ind w:left="851"/>
    </w:pPr>
  </w:style>
  <w:style w:type="paragraph" w:styleId="af6">
    <w:name w:val="List Bullet"/>
    <w:basedOn w:val="ac"/>
    <w:rsid w:val="00CA1306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31">
    <w:name w:val="List Bullet 3"/>
    <w:basedOn w:val="23"/>
    <w:rsid w:val="00CA1306"/>
    <w:pPr>
      <w:ind w:left="1135"/>
    </w:pPr>
  </w:style>
  <w:style w:type="character" w:customStyle="1" w:styleId="EQChar">
    <w:name w:val="EQ Char"/>
    <w:link w:val="EQ"/>
    <w:rsid w:val="00CA1306"/>
    <w:rPr>
      <w:rFonts w:ascii="Arial" w:eastAsia="宋体" w:hAnsi="Arial" w:cs="Times New Roman"/>
      <w:noProof/>
      <w:kern w:val="0"/>
      <w:sz w:val="20"/>
      <w:szCs w:val="20"/>
      <w:lang w:val="en-GB"/>
    </w:rPr>
  </w:style>
  <w:style w:type="paragraph" w:customStyle="1" w:styleId="NF">
    <w:name w:val="NF"/>
    <w:basedOn w:val="NO"/>
    <w:rsid w:val="00CA1306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paragraph" w:customStyle="1" w:styleId="PL">
    <w:name w:val="PL"/>
    <w:link w:val="PLChar"/>
    <w:rsid w:val="00CA13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A1306"/>
    <w:pPr>
      <w:jc w:val="right"/>
    </w:pPr>
  </w:style>
  <w:style w:type="paragraph" w:customStyle="1" w:styleId="ZA">
    <w:name w:val="ZA"/>
    <w:rsid w:val="00CA13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CA130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CA1306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CA130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CA1306"/>
    <w:pPr>
      <w:framePr w:wrap="notBeside" w:y="16161"/>
    </w:pPr>
  </w:style>
  <w:style w:type="character" w:customStyle="1" w:styleId="ZGSM">
    <w:name w:val="ZGSM"/>
    <w:qFormat/>
    <w:rsid w:val="00CA1306"/>
  </w:style>
  <w:style w:type="paragraph" w:styleId="24">
    <w:name w:val="List 2"/>
    <w:basedOn w:val="ac"/>
    <w:rsid w:val="00CA1306"/>
    <w:pPr>
      <w:widowControl/>
      <w:spacing w:after="180"/>
      <w:ind w:left="851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G">
    <w:name w:val="ZG"/>
    <w:rsid w:val="00CA1306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CA1306"/>
    <w:pPr>
      <w:ind w:left="1135"/>
    </w:pPr>
  </w:style>
  <w:style w:type="paragraph" w:styleId="41">
    <w:name w:val="List 4"/>
    <w:basedOn w:val="32"/>
    <w:rsid w:val="00CA1306"/>
    <w:pPr>
      <w:ind w:left="1418"/>
    </w:pPr>
  </w:style>
  <w:style w:type="paragraph" w:styleId="51">
    <w:name w:val="List 5"/>
    <w:basedOn w:val="41"/>
    <w:rsid w:val="00CA1306"/>
    <w:pPr>
      <w:ind w:left="1702"/>
    </w:pPr>
  </w:style>
  <w:style w:type="paragraph" w:customStyle="1" w:styleId="EditorsNote">
    <w:name w:val="Editor's Note"/>
    <w:basedOn w:val="NO"/>
    <w:link w:val="EditorsNoteCarCar"/>
    <w:rsid w:val="00CA1306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styleId="42">
    <w:name w:val="List Bullet 4"/>
    <w:basedOn w:val="31"/>
    <w:rsid w:val="00CA1306"/>
    <w:pPr>
      <w:ind w:left="1418"/>
    </w:pPr>
  </w:style>
  <w:style w:type="paragraph" w:styleId="52">
    <w:name w:val="List Bullet 5"/>
    <w:basedOn w:val="42"/>
    <w:rsid w:val="00CA1306"/>
    <w:pPr>
      <w:ind w:left="1702"/>
    </w:pPr>
  </w:style>
  <w:style w:type="paragraph" w:customStyle="1" w:styleId="B20">
    <w:name w:val="B2"/>
    <w:basedOn w:val="24"/>
    <w:link w:val="B2Char"/>
    <w:qFormat/>
    <w:rsid w:val="00CA1306"/>
  </w:style>
  <w:style w:type="character" w:customStyle="1" w:styleId="B2Char">
    <w:name w:val="B2 Char"/>
    <w:link w:val="B20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0">
    <w:name w:val="B3"/>
    <w:basedOn w:val="32"/>
    <w:link w:val="B3Char2"/>
    <w:rsid w:val="00CA1306"/>
  </w:style>
  <w:style w:type="character" w:customStyle="1" w:styleId="B3Char2">
    <w:name w:val="B3 Char2"/>
    <w:link w:val="B30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1"/>
    <w:link w:val="B4Char"/>
    <w:rsid w:val="00CA1306"/>
  </w:style>
  <w:style w:type="paragraph" w:customStyle="1" w:styleId="B5">
    <w:name w:val="B5"/>
    <w:basedOn w:val="51"/>
    <w:link w:val="B5Char"/>
    <w:rsid w:val="00CA1306"/>
  </w:style>
  <w:style w:type="paragraph" w:customStyle="1" w:styleId="ZTD">
    <w:name w:val="ZTD"/>
    <w:basedOn w:val="ZB"/>
    <w:rsid w:val="00CA130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A1306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A1306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7">
    <w:name w:val="FollowedHyperlink"/>
    <w:rsid w:val="00CA1306"/>
    <w:rPr>
      <w:color w:val="800080"/>
      <w:u w:val="single"/>
    </w:rPr>
  </w:style>
  <w:style w:type="paragraph" w:styleId="af8">
    <w:name w:val="Document Map"/>
    <w:basedOn w:val="a"/>
    <w:link w:val="Char9"/>
    <w:rsid w:val="00CA1306"/>
    <w:pPr>
      <w:widowControl/>
      <w:shd w:val="clear" w:color="auto" w:fill="000080"/>
      <w:spacing w:after="180"/>
      <w:jc w:val="left"/>
    </w:pPr>
    <w:rPr>
      <w:rFonts w:ascii="Tahoma" w:hAnsi="Tahoma" w:cs="Times New Roman"/>
      <w:kern w:val="0"/>
      <w:sz w:val="20"/>
      <w:szCs w:val="20"/>
      <w:lang w:val="en-GB" w:eastAsia="en-US"/>
    </w:rPr>
  </w:style>
  <w:style w:type="character" w:customStyle="1" w:styleId="Char9">
    <w:name w:val="文档结构图 Char"/>
    <w:basedOn w:val="a0"/>
    <w:link w:val="af8"/>
    <w:rsid w:val="00CA1306"/>
    <w:rPr>
      <w:rFonts w:ascii="Tahoma" w:hAnsi="Tahoma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A1306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TableText0">
    <w:name w:val="TableText"/>
    <w:basedOn w:val="a"/>
    <w:rsid w:val="00CA1306"/>
    <w:pPr>
      <w:keepNext/>
      <w:keepLines/>
      <w:widowControl/>
      <w:overflowPunct w:val="0"/>
      <w:autoSpaceDE w:val="0"/>
      <w:autoSpaceDN w:val="0"/>
      <w:adjustRightInd w:val="0"/>
      <w:spacing w:after="180"/>
      <w:jc w:val="center"/>
      <w:textAlignment w:val="baseline"/>
    </w:pPr>
    <w:rPr>
      <w:rFonts w:ascii="Times New Roman" w:hAnsi="Times New Roman" w:cs="Times New Roman"/>
      <w:snapToGrid w:val="0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A1306"/>
    <w:rPr>
      <w:color w:val="808080"/>
      <w:shd w:val="clear" w:color="auto" w:fill="E6E6E6"/>
    </w:rPr>
  </w:style>
  <w:style w:type="paragraph" w:styleId="af9">
    <w:name w:val="Revision"/>
    <w:hidden/>
    <w:uiPriority w:val="99"/>
    <w:semiHidden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Default">
    <w:name w:val="Default"/>
    <w:rsid w:val="00CA1306"/>
    <w:pPr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:lang w:val="fi-FI" w:eastAsia="fi-FI"/>
    </w:rPr>
  </w:style>
  <w:style w:type="character" w:customStyle="1" w:styleId="CRCoverPageChar">
    <w:name w:val="CR Cover Page Char"/>
    <w:link w:val="CRCoverPage"/>
    <w:rsid w:val="00CA1306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qFormat/>
    <w:rsid w:val="00CA1306"/>
    <w:rPr>
      <w:rFonts w:ascii="Arial" w:hAnsi="Arial"/>
      <w:sz w:val="18"/>
      <w:lang w:val="en-GB"/>
    </w:rPr>
  </w:style>
  <w:style w:type="character" w:customStyle="1" w:styleId="UnresolvedMention">
    <w:name w:val="Unresolved Mention"/>
    <w:uiPriority w:val="99"/>
    <w:unhideWhenUsed/>
    <w:rsid w:val="00CA1306"/>
    <w:rPr>
      <w:color w:val="808080"/>
      <w:shd w:val="clear" w:color="auto" w:fill="E6E6E6"/>
    </w:rPr>
  </w:style>
  <w:style w:type="character" w:customStyle="1" w:styleId="EXCar">
    <w:name w:val="EX Car"/>
    <w:rsid w:val="00CA1306"/>
    <w:rPr>
      <w:lang w:val="en-GB" w:eastAsia="en-US"/>
    </w:rPr>
  </w:style>
  <w:style w:type="character" w:customStyle="1" w:styleId="msoins0">
    <w:name w:val="msoins"/>
    <w:rsid w:val="00CA1306"/>
  </w:style>
  <w:style w:type="character" w:customStyle="1" w:styleId="B4Char">
    <w:name w:val="B4 Char"/>
    <w:link w:val="B4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a">
    <w:name w:val="page number"/>
    <w:rsid w:val="00CA1306"/>
  </w:style>
  <w:style w:type="paragraph" w:customStyle="1" w:styleId="Reference">
    <w:name w:val="Reference"/>
    <w:basedOn w:val="a"/>
    <w:rsid w:val="00CA1306"/>
    <w:pPr>
      <w:keepLines/>
      <w:widowControl/>
      <w:numPr>
        <w:ilvl w:val="1"/>
        <w:numId w:val="3"/>
      </w:numPr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CA1306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b">
    <w:name w:val="Emphasis"/>
    <w:qFormat/>
    <w:rsid w:val="00CA1306"/>
    <w:rPr>
      <w:i/>
      <w:iCs/>
    </w:rPr>
  </w:style>
  <w:style w:type="character" w:styleId="afc">
    <w:name w:val="Intense Emphasis"/>
    <w:uiPriority w:val="21"/>
    <w:qFormat/>
    <w:rsid w:val="00CA130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qFormat/>
    <w:rsid w:val="00CA1306"/>
    <w:pPr>
      <w:widowControl/>
      <w:numPr>
        <w:numId w:val="5"/>
      </w:numPr>
      <w:autoSpaceDE w:val="0"/>
      <w:autoSpaceDN w:val="0"/>
      <w:snapToGrid w:val="0"/>
      <w:spacing w:after="60"/>
      <w:jc w:val="left"/>
    </w:pPr>
    <w:rPr>
      <w:rFonts w:ascii="Times New Roman" w:eastAsia="宋体" w:hAnsi="Times New Roman" w:cs="Times New Roman"/>
      <w:kern w:val="0"/>
      <w:sz w:val="20"/>
      <w:szCs w:val="16"/>
      <w:lang w:eastAsia="en-US"/>
    </w:rPr>
  </w:style>
  <w:style w:type="paragraph" w:customStyle="1" w:styleId="FL">
    <w:name w:val="FL"/>
    <w:basedOn w:val="a"/>
    <w:rsid w:val="00CA1306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customStyle="1" w:styleId="enumlev1">
    <w:name w:val="enumlev1"/>
    <w:basedOn w:val="a"/>
    <w:rsid w:val="00CA1306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val="fr-FR" w:eastAsia="en-US"/>
    </w:rPr>
  </w:style>
  <w:style w:type="paragraph" w:styleId="afd">
    <w:name w:val="index heading"/>
    <w:basedOn w:val="a"/>
    <w:next w:val="a"/>
    <w:rsid w:val="00CA1306"/>
    <w:pPr>
      <w:widowControl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left"/>
      <w:textAlignment w:val="baseline"/>
    </w:pPr>
    <w:rPr>
      <w:rFonts w:ascii="Times New Roman" w:eastAsia="Times New Roman" w:hAnsi="Times New Roman" w:cs="Times New Roman"/>
      <w:b/>
      <w:i/>
      <w:kern w:val="0"/>
      <w:sz w:val="26"/>
      <w:szCs w:val="20"/>
      <w:lang w:val="en-GB" w:eastAsia="ko-KR"/>
    </w:rPr>
  </w:style>
  <w:style w:type="paragraph" w:customStyle="1" w:styleId="INDENT1">
    <w:name w:val="INDENT1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INDENT2">
    <w:name w:val="INDENT2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1135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INDENT3">
    <w:name w:val="INDENT3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1701" w:hanging="567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FigureTitle">
    <w:name w:val="Figure_Title"/>
    <w:basedOn w:val="a"/>
    <w:next w:val="a"/>
    <w:rsid w:val="00CA1306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Times New Roman" w:eastAsia="Times New Roman" w:hAnsi="Times New Roman" w:cs="Times New Roman"/>
      <w:b/>
      <w:kern w:val="0"/>
      <w:sz w:val="24"/>
      <w:szCs w:val="20"/>
      <w:lang w:val="en-GB" w:eastAsia="ko-KR"/>
    </w:rPr>
  </w:style>
  <w:style w:type="paragraph" w:customStyle="1" w:styleId="RecCCITT">
    <w:name w:val="Rec_CCITT_#"/>
    <w:basedOn w:val="a"/>
    <w:rsid w:val="00CA1306"/>
    <w:pPr>
      <w:keepNext/>
      <w:keepLines/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 w:eastAsia="ko-KR"/>
    </w:rPr>
  </w:style>
  <w:style w:type="paragraph" w:customStyle="1" w:styleId="enumlev2">
    <w:name w:val="enumlev2"/>
    <w:basedOn w:val="a"/>
    <w:rsid w:val="00CA1306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styleId="afe">
    <w:name w:val="Plain Text"/>
    <w:basedOn w:val="a"/>
    <w:link w:val="Chara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Courier New" w:eastAsia="Times New Roman" w:hAnsi="Courier New" w:cs="Times New Roman"/>
      <w:kern w:val="0"/>
      <w:sz w:val="20"/>
      <w:szCs w:val="20"/>
      <w:lang w:val="nb-NO" w:eastAsia="x-none"/>
    </w:rPr>
  </w:style>
  <w:style w:type="character" w:customStyle="1" w:styleId="Chara">
    <w:name w:val="纯文本 Char"/>
    <w:basedOn w:val="a0"/>
    <w:link w:val="afe"/>
    <w:rsid w:val="00CA1306"/>
    <w:rPr>
      <w:rFonts w:ascii="Courier New" w:eastAsia="Times New Roman" w:hAnsi="Courier New" w:cs="Times New Roman"/>
      <w:kern w:val="0"/>
      <w:sz w:val="20"/>
      <w:szCs w:val="20"/>
      <w:lang w:val="nb-NO" w:eastAsia="x-none"/>
    </w:rPr>
  </w:style>
  <w:style w:type="paragraph" w:customStyle="1" w:styleId="BL">
    <w:name w:val="BL"/>
    <w:basedOn w:val="a"/>
    <w:rsid w:val="00CA1306"/>
    <w:pPr>
      <w:widowControl/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/>
      <w:ind w:left="630" w:hanging="63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BN">
    <w:name w:val="BN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567" w:hanging="283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CA1306"/>
    <w:pPr>
      <w:widowControl/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A13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A1306"/>
    <w:pPr>
      <w:framePr w:w="4120" w:hSpace="141" w:wrap="auto" w:vAnchor="text" w:hAnchor="text" w:y="3"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fr-FR" w:eastAsia="ko-KR"/>
    </w:rPr>
  </w:style>
  <w:style w:type="paragraph" w:customStyle="1" w:styleId="FT">
    <w:name w:val="FT"/>
    <w:basedOn w:val="a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Arial" w:eastAsia="Times New Roman" w:hAnsi="Arial" w:cs="Arial"/>
      <w:b/>
      <w:kern w:val="0"/>
      <w:sz w:val="20"/>
      <w:szCs w:val="20"/>
      <w:lang w:val="en-GB" w:eastAsia="ko-KR"/>
    </w:rPr>
  </w:style>
  <w:style w:type="paragraph" w:customStyle="1" w:styleId="Tadc">
    <w:name w:val="Tadc"/>
    <w:basedOn w:val="a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v4.2.0"/>
      <w:kern w:val="0"/>
      <w:sz w:val="20"/>
      <w:szCs w:val="20"/>
      <w:lang w:val="en-GB" w:eastAsia="en-GB"/>
    </w:rPr>
  </w:style>
  <w:style w:type="table" w:customStyle="1" w:styleId="TableGrid1">
    <w:name w:val="Table Grid1"/>
    <w:basedOn w:val="a1"/>
    <w:next w:val="a7"/>
    <w:uiPriority w:val="39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A1306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CA1306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ar">
    <w:name w:val="TAC Car"/>
    <w:rsid w:val="00CA130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A130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A1306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ind w:left="1134" w:hanging="1134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A1306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Char">
    <w:name w:val="Heading Char"/>
    <w:rsid w:val="00CA130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A1306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abletext1">
    <w:name w:val="table text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MS Mincho" w:hAnsi="Times New Roman" w:cs="Times New Roman"/>
      <w:i/>
      <w:kern w:val="0"/>
      <w:sz w:val="20"/>
      <w:szCs w:val="20"/>
      <w:lang w:val="en-GB" w:eastAsia="ja-JP"/>
    </w:rPr>
  </w:style>
  <w:style w:type="paragraph" w:styleId="53">
    <w:name w:val="List Number 5"/>
    <w:basedOn w:val="a"/>
    <w:rsid w:val="00CA1306"/>
    <w:pPr>
      <w:widowControl/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33">
    <w:name w:val="List Number 3"/>
    <w:basedOn w:val="a"/>
    <w:rsid w:val="00CA1306"/>
    <w:pPr>
      <w:widowControl/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283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43">
    <w:name w:val="List Number 4"/>
    <w:basedOn w:val="a"/>
    <w:rsid w:val="00CA1306"/>
    <w:pPr>
      <w:widowControl/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283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table" w:customStyle="1" w:styleId="TableStyle1">
    <w:name w:val="Table Style1"/>
    <w:basedOn w:val="a1"/>
    <w:rsid w:val="00CA1306"/>
    <w:rPr>
      <w:rFonts w:ascii="Times New Roman" w:eastAsia="MS Mincho" w:hAnsi="Times New Roman" w:cs="Times New Roman"/>
      <w:kern w:val="0"/>
      <w:sz w:val="20"/>
      <w:szCs w:val="20"/>
      <w:lang w:eastAsia="en-US"/>
    </w:rPr>
    <w:tblPr/>
  </w:style>
  <w:style w:type="paragraph" w:customStyle="1" w:styleId="Bullet">
    <w:name w:val="Bullet"/>
    <w:basedOn w:val="a"/>
    <w:rsid w:val="00CA1306"/>
    <w:pPr>
      <w:widowControl/>
      <w:tabs>
        <w:tab w:val="num" w:pos="926"/>
      </w:tabs>
      <w:spacing w:after="180"/>
      <w:ind w:left="926" w:hanging="36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OC91">
    <w:name w:val="TOC 91"/>
    <w:basedOn w:val="80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HE">
    <w:name w:val="HE"/>
    <w:basedOn w:val="a"/>
    <w:rsid w:val="00CA1306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HO">
    <w:name w:val="HO"/>
    <w:basedOn w:val="a"/>
    <w:rsid w:val="00CA1306"/>
    <w:pPr>
      <w:widowControl/>
      <w:overflowPunct w:val="0"/>
      <w:autoSpaceDE w:val="0"/>
      <w:autoSpaceDN w:val="0"/>
      <w:adjustRightInd w:val="0"/>
      <w:jc w:val="righ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WP">
    <w:name w:val="WP"/>
    <w:basedOn w:val="a"/>
    <w:rsid w:val="00CA1306"/>
    <w:pPr>
      <w:widowControl/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ZK">
    <w:name w:val="ZK"/>
    <w:rsid w:val="00CA1306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">
    <w:name w:val="ZC"/>
    <w:rsid w:val="00CA1306"/>
    <w:pPr>
      <w:spacing w:line="360" w:lineRule="atLeast"/>
      <w:jc w:val="center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FooterCentred">
    <w:name w:val="FooterCentred"/>
    <w:basedOn w:val="a4"/>
    <w:rsid w:val="00CA1306"/>
    <w:pPr>
      <w:tabs>
        <w:tab w:val="clear" w:pos="4153"/>
        <w:tab w:val="clear" w:pos="8306"/>
        <w:tab w:val="center" w:pos="4678"/>
        <w:tab w:val="right" w:pos="9356"/>
      </w:tabs>
      <w:overflowPunct w:val="0"/>
      <w:autoSpaceDE w:val="0"/>
      <w:autoSpaceDN w:val="0"/>
      <w:adjustRightInd w:val="0"/>
      <w:snapToGrid/>
      <w:jc w:val="both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NumberedList">
    <w:name w:val="Numbered List"/>
    <w:basedOn w:val="Para1"/>
    <w:rsid w:val="00CA130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Teststep">
    <w:name w:val="Test step"/>
    <w:basedOn w:val="a"/>
    <w:rsid w:val="00CA1306"/>
    <w:pPr>
      <w:widowControl/>
      <w:tabs>
        <w:tab w:val="left" w:pos="720"/>
      </w:tabs>
      <w:overflowPunct w:val="0"/>
      <w:autoSpaceDE w:val="0"/>
      <w:autoSpaceDN w:val="0"/>
      <w:adjustRightInd w:val="0"/>
      <w:ind w:left="720" w:hanging="7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ableTitle">
    <w:name w:val="TableTitle"/>
    <w:basedOn w:val="a"/>
    <w:rsid w:val="00CA1306"/>
    <w:pPr>
      <w:keepNext/>
      <w:keepLines/>
      <w:widowControl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 w:cs="Times New Roman"/>
      <w:b/>
      <w:kern w:val="0"/>
      <w:sz w:val="20"/>
      <w:szCs w:val="20"/>
      <w:lang w:val="en-GB" w:eastAsia="ja-JP"/>
    </w:rPr>
  </w:style>
  <w:style w:type="paragraph" w:customStyle="1" w:styleId="TableofFigures1">
    <w:name w:val="Table of Figures1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">
    <w:name w:val="table"/>
    <w:basedOn w:val="a"/>
    <w:next w:val="a"/>
    <w:rsid w:val="00CA1306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Copyright">
    <w:name w:val="Copyright"/>
    <w:basedOn w:val="a"/>
    <w:rsid w:val="00CA1306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Times New Roman"/>
      <w:b/>
      <w:kern w:val="0"/>
      <w:sz w:val="16"/>
      <w:szCs w:val="20"/>
      <w:lang w:val="en-GB" w:eastAsia="ja-JP"/>
    </w:rPr>
  </w:style>
  <w:style w:type="paragraph" w:customStyle="1" w:styleId="Tdoctable">
    <w:name w:val="Tdoc_table"/>
    <w:rsid w:val="00CA1306"/>
    <w:pPr>
      <w:ind w:left="244" w:hanging="244"/>
    </w:pPr>
    <w:rPr>
      <w:rFonts w:ascii="Arial" w:eastAsia="MS Mincho" w:hAnsi="Arial" w:cs="Times New Roman"/>
      <w:noProof/>
      <w:color w:val="000000"/>
      <w:kern w:val="0"/>
      <w:sz w:val="20"/>
      <w:szCs w:val="20"/>
      <w:lang w:val="en-GB" w:eastAsia="en-US"/>
    </w:rPr>
  </w:style>
  <w:style w:type="paragraph" w:customStyle="1" w:styleId="TitleText">
    <w:name w:val="Title Text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2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eastAsia="ja-JP"/>
    </w:rPr>
  </w:style>
  <w:style w:type="paragraph" w:customStyle="1" w:styleId="Bullets">
    <w:name w:val="Bullets"/>
    <w:basedOn w:val="a"/>
    <w:rsid w:val="00CA1306"/>
    <w:pPr>
      <w:overflowPunct w:val="0"/>
      <w:autoSpaceDE w:val="0"/>
      <w:autoSpaceDN w:val="0"/>
      <w:adjustRightInd w:val="0"/>
      <w:spacing w:after="120"/>
      <w:ind w:left="283" w:hanging="283"/>
      <w:jc w:val="left"/>
      <w:textAlignment w:val="baseline"/>
    </w:pPr>
    <w:rPr>
      <w:rFonts w:ascii="CG Times (WN)" w:eastAsia="MS Mincho" w:hAnsi="CG Times (WN)" w:cs="Times New Roman"/>
      <w:kern w:val="0"/>
      <w:sz w:val="20"/>
      <w:szCs w:val="20"/>
      <w:lang w:val="en-GB" w:eastAsia="de-DE"/>
    </w:rPr>
  </w:style>
  <w:style w:type="paragraph" w:customStyle="1" w:styleId="tal1">
    <w:name w:val="tal"/>
    <w:basedOn w:val="a"/>
    <w:rsid w:val="00CA130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customStyle="1" w:styleId="Tabellengitternetz1">
    <w:name w:val="Tabellengitternetz1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7"/>
    <w:rsid w:val="00CA13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7"/>
    <w:rsid w:val="00CA13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수정1"/>
    <w:hidden/>
    <w:semiHidden/>
    <w:rsid w:val="00CA1306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3">
    <w:name w:val="修订1"/>
    <w:hidden/>
    <w:semiHidden/>
    <w:rsid w:val="00CA1306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ff">
    <w:name w:val="endnote text"/>
    <w:basedOn w:val="a"/>
    <w:link w:val="Charb"/>
    <w:rsid w:val="00CA1306"/>
    <w:pPr>
      <w:widowControl/>
      <w:snapToGri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character" w:customStyle="1" w:styleId="Charb">
    <w:name w:val="尾注文本 Char"/>
    <w:basedOn w:val="a0"/>
    <w:link w:val="aff"/>
    <w:rsid w:val="00CA1306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aff0">
    <w:name w:val="変更箇所"/>
    <w:hidden/>
    <w:semiHidden/>
    <w:rsid w:val="00CA130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B2">
    <w:name w:val="NB2"/>
    <w:basedOn w:val="ZG"/>
    <w:rsid w:val="00CA130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A1306"/>
    <w:pPr>
      <w:keepNext/>
      <w:widowControl/>
      <w:spacing w:before="60" w:after="60"/>
      <w:jc w:val="left"/>
    </w:pPr>
    <w:rPr>
      <w:rFonts w:ascii="Bookman Old Style" w:eastAsia="宋体" w:hAnsi="Bookman Old Style" w:cs="Times New Roman"/>
      <w:kern w:val="0"/>
      <w:sz w:val="20"/>
      <w:szCs w:val="20"/>
      <w:lang w:eastAsia="ko-KR"/>
    </w:rPr>
  </w:style>
  <w:style w:type="paragraph" w:styleId="aff1">
    <w:name w:val="Note Heading"/>
    <w:basedOn w:val="a"/>
    <w:next w:val="a"/>
    <w:link w:val="Charc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Charc">
    <w:name w:val="注释标题 Char"/>
    <w:basedOn w:val="a0"/>
    <w:link w:val="aff1"/>
    <w:rsid w:val="00CA1306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EditorsNoteChar">
    <w:name w:val="Editor's Note Char"/>
    <w:rsid w:val="00CA1306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列表项目符号 2 Char"/>
    <w:link w:val="23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CA1306"/>
  </w:style>
  <w:style w:type="numbering" w:customStyle="1" w:styleId="NoList2">
    <w:name w:val="No List2"/>
    <w:next w:val="a2"/>
    <w:uiPriority w:val="99"/>
    <w:semiHidden/>
    <w:unhideWhenUsed/>
    <w:rsid w:val="00CA1306"/>
  </w:style>
  <w:style w:type="table" w:customStyle="1" w:styleId="TableGrid4">
    <w:name w:val="Table Grid4"/>
    <w:basedOn w:val="a1"/>
    <w:next w:val="a7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CA1306"/>
  </w:style>
  <w:style w:type="table" w:customStyle="1" w:styleId="TableGrid5">
    <w:name w:val="Table Grid5"/>
    <w:basedOn w:val="a1"/>
    <w:next w:val="a7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CA1306"/>
  </w:style>
  <w:style w:type="table" w:customStyle="1" w:styleId="TableGrid6">
    <w:name w:val="Table Grid6"/>
    <w:basedOn w:val="a1"/>
    <w:next w:val="a7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CA1306"/>
  </w:style>
  <w:style w:type="numbering" w:customStyle="1" w:styleId="NoList6">
    <w:name w:val="No List6"/>
    <w:next w:val="a2"/>
    <w:uiPriority w:val="99"/>
    <w:semiHidden/>
    <w:unhideWhenUsed/>
    <w:rsid w:val="00CA1306"/>
  </w:style>
  <w:style w:type="numbering" w:customStyle="1" w:styleId="NoList7">
    <w:name w:val="No List7"/>
    <w:next w:val="a2"/>
    <w:semiHidden/>
    <w:unhideWhenUsed/>
    <w:rsid w:val="00CA1306"/>
  </w:style>
  <w:style w:type="numbering" w:customStyle="1" w:styleId="NoList8">
    <w:name w:val="No List8"/>
    <w:next w:val="a2"/>
    <w:uiPriority w:val="99"/>
    <w:semiHidden/>
    <w:unhideWhenUsed/>
    <w:rsid w:val="00CA1306"/>
  </w:style>
  <w:style w:type="character" w:styleId="aff2">
    <w:name w:val="Placeholder Text"/>
    <w:uiPriority w:val="99"/>
    <w:semiHidden/>
    <w:rsid w:val="00CA1306"/>
    <w:rPr>
      <w:color w:val="808080"/>
    </w:rPr>
  </w:style>
  <w:style w:type="paragraph" w:customStyle="1" w:styleId="TOC92">
    <w:name w:val="TOC 92"/>
    <w:basedOn w:val="80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ofFigures2">
    <w:name w:val="Table of Figures2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OC93">
    <w:name w:val="TOC 93"/>
    <w:basedOn w:val="80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ofFigures3">
    <w:name w:val="Table of Figures3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CA1306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A1306"/>
  </w:style>
  <w:style w:type="table" w:customStyle="1" w:styleId="TableGrid7">
    <w:name w:val="Table Grid7"/>
    <w:basedOn w:val="a1"/>
    <w:next w:val="a7"/>
    <w:uiPriority w:val="39"/>
    <w:rsid w:val="00CA1306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vRecTitle">
    <w:name w:val="Couv Rec Title"/>
    <w:basedOn w:val="a"/>
    <w:rsid w:val="003E76E4"/>
    <w:pPr>
      <w:keepNext/>
      <w:keepLines/>
      <w:widowControl/>
      <w:spacing w:before="240" w:after="180"/>
      <w:ind w:left="1418"/>
      <w:jc w:val="left"/>
    </w:pPr>
    <w:rPr>
      <w:rFonts w:ascii="Arial" w:hAnsi="Arial" w:cs="Times New Roman"/>
      <w:b/>
      <w:kern w:val="0"/>
      <w:sz w:val="36"/>
      <w:szCs w:val="20"/>
      <w:lang w:eastAsia="en-US"/>
    </w:rPr>
  </w:style>
  <w:style w:type="character" w:customStyle="1" w:styleId="Artref">
    <w:name w:val="Art_ref"/>
    <w:rsid w:val="003E76E4"/>
  </w:style>
  <w:style w:type="character" w:customStyle="1" w:styleId="Tablefreq">
    <w:name w:val="Table_freq"/>
    <w:rsid w:val="003E76E4"/>
    <w:rPr>
      <w:b/>
      <w:color w:val="auto"/>
      <w:sz w:val="20"/>
    </w:rPr>
  </w:style>
  <w:style w:type="paragraph" w:customStyle="1" w:styleId="TableTextS5">
    <w:name w:val="Table_TextS5"/>
    <w:basedOn w:val="a"/>
    <w:rsid w:val="003E76E4"/>
    <w:pPr>
      <w:widowControl/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character" w:customStyle="1" w:styleId="search-word-mail">
    <w:name w:val="search-word-mail"/>
    <w:basedOn w:val="a0"/>
    <w:rsid w:val="00501873"/>
  </w:style>
  <w:style w:type="paragraph" w:customStyle="1" w:styleId="maintext">
    <w:name w:val="main text"/>
    <w:basedOn w:val="a"/>
    <w:link w:val="maintextChar"/>
    <w:qFormat/>
    <w:rsid w:val="00501873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501873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customStyle="1" w:styleId="B1">
    <w:name w:val="B1+"/>
    <w:basedOn w:val="B10"/>
    <w:rsid w:val="00501873"/>
    <w:pPr>
      <w:numPr>
        <w:numId w:val="6"/>
      </w:numPr>
    </w:pPr>
    <w:rPr>
      <w:lang w:eastAsia="ko-KR"/>
    </w:rPr>
  </w:style>
  <w:style w:type="character" w:styleId="aff3">
    <w:name w:val="Subtle Reference"/>
    <w:uiPriority w:val="31"/>
    <w:qFormat/>
    <w:rsid w:val="00501873"/>
    <w:rPr>
      <w:smallCaps/>
      <w:color w:val="5A5A5A"/>
    </w:rPr>
  </w:style>
  <w:style w:type="paragraph" w:styleId="aff4">
    <w:name w:val="Body Text Indent"/>
    <w:basedOn w:val="a"/>
    <w:link w:val="Chard"/>
    <w:rsid w:val="00501873"/>
    <w:pPr>
      <w:widowControl/>
      <w:overflowPunct w:val="0"/>
      <w:autoSpaceDE w:val="0"/>
      <w:autoSpaceDN w:val="0"/>
      <w:adjustRightInd w:val="0"/>
      <w:spacing w:after="120"/>
      <w:ind w:left="360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ko-KR"/>
    </w:rPr>
  </w:style>
  <w:style w:type="character" w:customStyle="1" w:styleId="Chard">
    <w:name w:val="正文文本缩进 Char"/>
    <w:basedOn w:val="a0"/>
    <w:link w:val="aff4"/>
    <w:rsid w:val="00501873"/>
    <w:rPr>
      <w:rFonts w:ascii="Times New Roman" w:eastAsia="宋体" w:hAnsi="Times New Roman" w:cs="Times New Roman"/>
      <w:kern w:val="0"/>
      <w:sz w:val="20"/>
      <w:szCs w:val="20"/>
      <w:lang w:val="en-GB" w:eastAsia="ko-KR"/>
    </w:rPr>
  </w:style>
  <w:style w:type="paragraph" w:customStyle="1" w:styleId="B2">
    <w:name w:val="B2+"/>
    <w:basedOn w:val="B20"/>
    <w:rsid w:val="00501873"/>
    <w:pPr>
      <w:numPr>
        <w:numId w:val="7"/>
      </w:numPr>
      <w:tabs>
        <w:tab w:val="clear" w:pos="1191"/>
      </w:tabs>
      <w:overflowPunct w:val="0"/>
      <w:autoSpaceDE w:val="0"/>
      <w:autoSpaceDN w:val="0"/>
      <w:adjustRightInd w:val="0"/>
      <w:ind w:left="850" w:hanging="42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501873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B1">
    <w:name w:val="TB1"/>
    <w:basedOn w:val="a"/>
    <w:qFormat/>
    <w:rsid w:val="00501873"/>
    <w:pPr>
      <w:keepNext/>
      <w:keepLines/>
      <w:widowControl/>
      <w:numPr>
        <w:numId w:val="9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TB2">
    <w:name w:val="TB2"/>
    <w:basedOn w:val="a"/>
    <w:qFormat/>
    <w:rsid w:val="00501873"/>
    <w:pPr>
      <w:keepNext/>
      <w:keepLines/>
      <w:widowControl/>
      <w:numPr>
        <w:numId w:val="10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character" w:customStyle="1" w:styleId="Char5">
    <w:name w:val="题注 Char"/>
    <w:aliases w:val="cap Char1,cap Char Char,Caption Char1 Char Char,cap Char Char1 Char,Caption Char Char1 Char Char,cap Char2 Char,3GPP Caption Table Char"/>
    <w:link w:val="af"/>
    <w:locked/>
    <w:rsid w:val="00501873"/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50187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1">
    <w:name w:val="No List11"/>
    <w:next w:val="a2"/>
    <w:uiPriority w:val="99"/>
    <w:semiHidden/>
    <w:unhideWhenUsed/>
    <w:rsid w:val="00501873"/>
  </w:style>
  <w:style w:type="numbering" w:customStyle="1" w:styleId="NoList21">
    <w:name w:val="No List21"/>
    <w:next w:val="a2"/>
    <w:uiPriority w:val="99"/>
    <w:semiHidden/>
    <w:unhideWhenUsed/>
    <w:rsid w:val="00501873"/>
  </w:style>
  <w:style w:type="numbering" w:customStyle="1" w:styleId="NoList31">
    <w:name w:val="No List31"/>
    <w:next w:val="a2"/>
    <w:uiPriority w:val="99"/>
    <w:semiHidden/>
    <w:unhideWhenUsed/>
    <w:rsid w:val="00501873"/>
  </w:style>
  <w:style w:type="numbering" w:customStyle="1" w:styleId="NoList41">
    <w:name w:val="No List41"/>
    <w:next w:val="a2"/>
    <w:uiPriority w:val="99"/>
    <w:semiHidden/>
    <w:unhideWhenUsed/>
    <w:rsid w:val="00501873"/>
  </w:style>
  <w:style w:type="table" w:customStyle="1" w:styleId="TableGrid11">
    <w:name w:val="Table Grid11"/>
    <w:basedOn w:val="a1"/>
    <w:next w:val="a7"/>
    <w:uiPriority w:val="39"/>
    <w:rsid w:val="00501873"/>
    <w:rPr>
      <w:rFonts w:ascii="Calibri" w:eastAsia="Calibri" w:hAnsi="Calibri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501873"/>
    <w:rPr>
      <w:rFonts w:ascii="Arial" w:hAnsi="Arial"/>
      <w:sz w:val="3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77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6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84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15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0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683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39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90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53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272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92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882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221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674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5044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3251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8183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931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60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648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7979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14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8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20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0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32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9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934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6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61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91803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427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49627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847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96668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564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403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8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53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8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104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0312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49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756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7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5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28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78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77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4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8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93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840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91123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90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367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5073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4115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791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4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8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6823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5088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699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38234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7954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1041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8054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960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427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6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7308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054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69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68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4520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8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1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7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34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37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30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1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29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61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7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6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93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9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1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3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39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010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03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7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8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4124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138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654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4933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1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FCCAE-D6CA-48F8-848B-12331235B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1392</Words>
  <Characters>7939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9313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yiran.jin</dc:creator>
  <cp:keywords/>
  <dc:description/>
  <cp:lastModifiedBy>Samsung</cp:lastModifiedBy>
  <cp:revision>7</cp:revision>
  <cp:lastPrinted>2019-03-25T03:05:00Z</cp:lastPrinted>
  <dcterms:created xsi:type="dcterms:W3CDTF">2021-01-15T09:15:00Z</dcterms:created>
  <dcterms:modified xsi:type="dcterms:W3CDTF">2021-01-15T09:37:00Z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</Properties>
</file>